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F61E0" w:rsidRDefault="00E426B5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6F61E0" w:rsidRDefault="00E426B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6F61E0" w:rsidRDefault="006F61E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6F61E0" w:rsidRDefault="00E426B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6F61E0" w:rsidRDefault="006F61E0">
                            <w:pPr>
                              <w:pStyle w:val="2"/>
                            </w:pPr>
                          </w:p>
                          <w:p w:rsidR="006F61E0" w:rsidRDefault="006F61E0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6F61E0" w:rsidRDefault="006F61E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1E0" w:rsidRDefault="006F61E0">
      <w:pPr>
        <w:rPr>
          <w:i/>
        </w:rPr>
      </w:pPr>
    </w:p>
    <w:p w:rsidR="006F61E0" w:rsidRDefault="006F61E0">
      <w:pPr>
        <w:rPr>
          <w:i/>
        </w:rPr>
      </w:pPr>
    </w:p>
    <w:p w:rsidR="006F61E0" w:rsidRDefault="006F61E0">
      <w:pPr>
        <w:rPr>
          <w:i/>
        </w:rPr>
      </w:pPr>
    </w:p>
    <w:p w:rsidR="006F61E0" w:rsidRDefault="00E426B5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06A5E3B7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06A5E3B7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6F61E0" w:rsidRDefault="00E426B5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:rsidR="006F61E0" w:rsidRDefault="00E426B5">
      <w:pPr>
        <w:ind w:left="14" w:hanging="14"/>
        <w:rPr>
          <w:sz w:val="28"/>
          <w:szCs w:val="28"/>
        </w:rPr>
      </w:pPr>
      <w:r>
        <w:rPr>
          <w:sz w:val="28"/>
          <w:szCs w:val="28"/>
        </w:rPr>
        <w:t>________                                                                                                 № ______</w:t>
      </w:r>
    </w:p>
    <w:p w:rsidR="006F61E0" w:rsidRDefault="00E426B5">
      <w:pPr>
        <w:tabs>
          <w:tab w:val="left" w:pos="5810"/>
        </w:tabs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</w:p>
    <w:p w:rsidR="006F61E0" w:rsidRDefault="006F61E0">
      <w:pPr>
        <w:tabs>
          <w:tab w:val="left" w:pos="5810"/>
        </w:tabs>
        <w:rPr>
          <w:kern w:val="2"/>
          <w:sz w:val="28"/>
          <w:szCs w:val="28"/>
        </w:rPr>
      </w:pPr>
    </w:p>
    <w:p w:rsidR="006F61E0" w:rsidRDefault="00E426B5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>О внесении изменения в распоряжение первого заместителя Главы</w:t>
      </w:r>
      <w:r>
        <w:rPr>
          <w:sz w:val="28"/>
          <w:szCs w:val="28"/>
        </w:rPr>
        <w:br/>
      </w:r>
      <w:r>
        <w:rPr>
          <w:sz w:val="28"/>
          <w:szCs w:val="28"/>
        </w:rPr>
        <w:t>города Оренбурга от 29.12.2022 № 3017-р</w:t>
      </w:r>
      <w:r>
        <w:rPr>
          <w:kern w:val="2"/>
          <w:sz w:val="28"/>
          <w:szCs w:val="28"/>
        </w:rPr>
        <w:t xml:space="preserve"> </w:t>
      </w:r>
    </w:p>
    <w:p w:rsidR="006F61E0" w:rsidRDefault="006F61E0">
      <w:pPr>
        <w:rPr>
          <w:kern w:val="2"/>
          <w:sz w:val="28"/>
          <w:szCs w:val="28"/>
        </w:rPr>
      </w:pPr>
    </w:p>
    <w:p w:rsidR="006F61E0" w:rsidRDefault="00E426B5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</w:t>
      </w:r>
      <w:r>
        <w:rPr>
          <w:rFonts w:eastAsia="Calibri"/>
          <w:sz w:val="28"/>
          <w:szCs w:val="28"/>
        </w:rPr>
        <w:t xml:space="preserve">2015 № 1015, </w:t>
      </w:r>
      <w:r>
        <w:rPr>
          <w:sz w:val="28"/>
          <w:szCs w:val="28"/>
        </w:rPr>
        <w:t xml:space="preserve">решением Оренбургского городского Совета от 24.12.2024 № 562 «О внесении изменений в решение Оренбургского городского Совета от 22.12.2023 № 444», подпунктами 3, 5  </w:t>
      </w:r>
      <w:r>
        <w:rPr>
          <w:rFonts w:eastAsia="Calibri"/>
          <w:sz w:val="28"/>
          <w:szCs w:val="28"/>
        </w:rPr>
        <w:t xml:space="preserve">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</w:t>
      </w:r>
      <w:r>
        <w:rPr>
          <w:sz w:val="28"/>
          <w:szCs w:val="28"/>
        </w:rPr>
        <w:t xml:space="preserve"> программ</w:t>
      </w:r>
      <w:proofErr w:type="gramEnd"/>
      <w:r>
        <w:rPr>
          <w:sz w:val="28"/>
          <w:szCs w:val="28"/>
        </w:rPr>
        <w:t xml:space="preserve">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6F61E0" w:rsidRDefault="00E426B5">
      <w:pPr>
        <w:pStyle w:val="af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распоряжение первого заместителя Главы города Оренбурга </w:t>
      </w:r>
      <w:r>
        <w:rPr>
          <w:kern w:val="2"/>
          <w:sz w:val="28"/>
          <w:szCs w:val="28"/>
        </w:rPr>
        <w:br/>
      </w:r>
      <w:r>
        <w:rPr>
          <w:kern w:val="2"/>
          <w:sz w:val="28"/>
          <w:szCs w:val="28"/>
        </w:rPr>
        <w:t xml:space="preserve">от 29.12.2022 № 3017-р «Об утверждении дополнительной части муниципальной программы </w:t>
      </w:r>
      <w:r>
        <w:rPr>
          <w:sz w:val="28"/>
          <w:szCs w:val="28"/>
        </w:rPr>
        <w:t xml:space="preserve">«Профилактика терроризма и экстремизма </w:t>
      </w:r>
      <w:r>
        <w:rPr>
          <w:sz w:val="28"/>
          <w:szCs w:val="28"/>
        </w:rPr>
        <w:br/>
        <w:t xml:space="preserve">на территории  муниципального образования «город Оренбург» (в редакции от 13.02.2023 № 251-р, от 25.05.2023 № 1364-р, от 11.10.2023 </w:t>
      </w:r>
      <w:r>
        <w:rPr>
          <w:sz w:val="28"/>
          <w:szCs w:val="28"/>
        </w:rPr>
        <w:t>№ 3263-р,         от 14.02.2024 № 22-р) следующее изменение:</w:t>
      </w:r>
    </w:p>
    <w:p w:rsidR="006F61E0" w:rsidRDefault="00E426B5">
      <w:pPr>
        <w:pStyle w:val="af4"/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:rsidR="006F61E0" w:rsidRDefault="00E426B5">
      <w:pPr>
        <w:pStyle w:val="af4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службы безопасности администр</w:t>
      </w:r>
      <w:r>
        <w:rPr>
          <w:kern w:val="2"/>
          <w:sz w:val="28"/>
          <w:szCs w:val="28"/>
        </w:rPr>
        <w:t xml:space="preserve">ации города Оренбурга.                              </w:t>
      </w: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61E0" w:rsidRDefault="00E426B5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6F61E0" w:rsidRDefault="00E426B5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 </w:t>
      </w: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61E0" w:rsidRDefault="00E426B5">
      <w:pPr>
        <w:tabs>
          <w:tab w:val="left" w:pos="4395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6F61E0" w:rsidRDefault="006F61E0">
      <w:pPr>
        <w:tabs>
          <w:tab w:val="left" w:pos="4395"/>
        </w:tabs>
        <w:ind w:firstLine="709"/>
        <w:jc w:val="both"/>
        <w:rPr>
          <w:sz w:val="28"/>
          <w:szCs w:val="28"/>
        </w:rPr>
        <w:sectPr w:rsidR="006F61E0">
          <w:footerReference w:type="default" r:id="rId12"/>
          <w:pgSz w:w="11906" w:h="16838"/>
          <w:pgMar w:top="567" w:right="851" w:bottom="1134" w:left="1701" w:header="0" w:footer="709" w:gutter="0"/>
          <w:cols w:space="720"/>
          <w:formProt w:val="0"/>
          <w:docGrid w:linePitch="360"/>
        </w:sectPr>
      </w:pPr>
    </w:p>
    <w:p w:rsidR="006F61E0" w:rsidRDefault="00E426B5">
      <w:pPr>
        <w:widowControl w:val="0"/>
        <w:shd w:val="clear" w:color="auto" w:fill="FFFFFF"/>
        <w:tabs>
          <w:tab w:val="left" w:pos="426"/>
        </w:tabs>
        <w:ind w:left="10773" w:firstLine="709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6F61E0" w:rsidRDefault="00E426B5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>распоряжению</w:t>
      </w:r>
      <w:r>
        <w:rPr>
          <w:bCs/>
          <w:sz w:val="28"/>
          <w:szCs w:val="28"/>
        </w:rPr>
        <w:br/>
        <w:t>первого заместителя</w:t>
      </w:r>
      <w:r>
        <w:rPr>
          <w:bCs/>
          <w:sz w:val="28"/>
          <w:szCs w:val="28"/>
        </w:rPr>
        <w:br/>
        <w:t xml:space="preserve">Главы города Оренбурга </w:t>
      </w:r>
    </w:p>
    <w:p w:rsidR="006F61E0" w:rsidRDefault="00E426B5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от___________ № ______</w:t>
      </w:r>
    </w:p>
    <w:p w:rsidR="006F61E0" w:rsidRDefault="006F61E0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6F61E0" w:rsidRDefault="006F61E0">
      <w:pPr>
        <w:widowControl w:val="0"/>
        <w:shd w:val="clear" w:color="auto" w:fill="FFFFFF"/>
        <w:tabs>
          <w:tab w:val="left" w:pos="426"/>
        </w:tabs>
        <w:outlineLvl w:val="0"/>
        <w:rPr>
          <w:bCs/>
          <w:sz w:val="28"/>
          <w:szCs w:val="28"/>
        </w:rPr>
      </w:pPr>
    </w:p>
    <w:p w:rsidR="006F61E0" w:rsidRDefault="00E426B5">
      <w:pPr>
        <w:widowControl w:val="0"/>
        <w:shd w:val="clear" w:color="auto" w:fill="FFFFFF"/>
        <w:tabs>
          <w:tab w:val="left" w:pos="426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 ФИНАНСИРОВАНИЕ СТРУКТУРНЫХ ЭЛЕМЕНТОВ</w:t>
      </w:r>
    </w:p>
    <w:p w:rsidR="006F61E0" w:rsidRDefault="006F61E0">
      <w:pPr>
        <w:shd w:val="clear" w:color="auto" w:fill="FFFFFF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9"/>
        <w:gridCol w:w="2634"/>
        <w:gridCol w:w="1387"/>
        <w:gridCol w:w="1389"/>
        <w:gridCol w:w="1111"/>
        <w:gridCol w:w="968"/>
        <w:gridCol w:w="6"/>
        <w:gridCol w:w="962"/>
        <w:gridCol w:w="6"/>
        <w:gridCol w:w="964"/>
        <w:gridCol w:w="12"/>
        <w:gridCol w:w="1096"/>
        <w:gridCol w:w="15"/>
        <w:gridCol w:w="956"/>
        <w:gridCol w:w="15"/>
        <w:gridCol w:w="957"/>
        <w:gridCol w:w="15"/>
        <w:gridCol w:w="954"/>
        <w:gridCol w:w="16"/>
        <w:gridCol w:w="1230"/>
      </w:tblGrid>
      <w:tr w:rsidR="006F61E0">
        <w:trPr>
          <w:trHeight w:val="582"/>
          <w:tblHeader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Структурный элемент, мероприятие</w:t>
            </w:r>
          </w:p>
          <w:p w:rsidR="006F61E0" w:rsidRDefault="00E426B5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структурного элемента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tabs>
                <w:tab w:val="left" w:pos="1803"/>
              </w:tabs>
              <w:ind w:left="36" w:right="-6" w:hanging="2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Ответствен-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исполни-</w:t>
            </w:r>
            <w:proofErr w:type="spellStart"/>
            <w:r>
              <w:rPr>
                <w:sz w:val="22"/>
                <w:szCs w:val="22"/>
              </w:rPr>
              <w:t>тель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соисполни-тель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6F61E0" w:rsidRDefault="00E426B5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</w:t>
            </w:r>
          </w:p>
        </w:tc>
        <w:tc>
          <w:tcPr>
            <w:tcW w:w="136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финансиро-вания</w:t>
            </w:r>
            <w:proofErr w:type="spellEnd"/>
            <w:proofErr w:type="gramEnd"/>
          </w:p>
        </w:tc>
        <w:tc>
          <w:tcPr>
            <w:tcW w:w="915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Объем средств на реализацию муниципальной программы (тыс. рублей,</w:t>
            </w:r>
            <w:proofErr w:type="gramEnd"/>
          </w:p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тремя знаками после запятой)</w:t>
            </w:r>
          </w:p>
        </w:tc>
      </w:tr>
      <w:tr w:rsidR="006F61E0">
        <w:trPr>
          <w:trHeight w:val="20"/>
          <w:tblHeader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</w:rPr>
              <w:t>2023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2024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2025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2026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2027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2028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2029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2030</w:t>
            </w:r>
          </w:p>
        </w:tc>
      </w:tr>
      <w:tr w:rsidR="006F61E0">
        <w:trPr>
          <w:trHeight w:val="20"/>
        </w:trPr>
        <w:tc>
          <w:tcPr>
            <w:tcW w:w="151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Задача 1 «Совершенствование системы профилактических мер в сфере противодействия </w:t>
            </w:r>
            <w:r>
              <w:rPr>
                <w:sz w:val="22"/>
                <w:szCs w:val="22"/>
              </w:rPr>
              <w:t>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48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«Мероприятия, направленные на совершенствование системы профилактических мер в сфере противодействия </w:t>
            </w:r>
            <w:r>
              <w:rPr>
                <w:sz w:val="22"/>
                <w:szCs w:val="22"/>
              </w:rPr>
              <w:t>терроризму и экстремизму путем осуществления мер информационно-правового и организационно-административного характера»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Культурно-просветитель-</w:t>
            </w:r>
            <w:proofErr w:type="spellStart"/>
            <w:r>
              <w:rPr>
                <w:sz w:val="22"/>
                <w:szCs w:val="22"/>
              </w:rPr>
              <w:t>ская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воспитательная работа, направленная на формирование неприятия идеологии терроризма и предупреждение э</w:t>
            </w:r>
            <w:r>
              <w:rPr>
                <w:sz w:val="22"/>
                <w:szCs w:val="22"/>
              </w:rPr>
              <w:t xml:space="preserve">кстремистской деятельности в подростковой </w:t>
            </w:r>
            <w:r>
              <w:rPr>
                <w:sz w:val="22"/>
                <w:szCs w:val="22"/>
              </w:rPr>
              <w:br/>
              <w:t>и молодежной среде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764,200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110,000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формирование, </w:t>
            </w:r>
            <w:proofErr w:type="spellStart"/>
            <w:r>
              <w:rPr>
                <w:sz w:val="22"/>
                <w:szCs w:val="22"/>
              </w:rPr>
              <w:t>обсужде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ние</w:t>
            </w:r>
            <w:proofErr w:type="spellEnd"/>
            <w:r>
              <w:rPr>
                <w:sz w:val="22"/>
                <w:szCs w:val="22"/>
              </w:rPr>
              <w:t xml:space="preserve"> и утверждение плана мероприятий по профилактике терроризма и экстремизма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несовершеннолетних, защите их прав и законных интересов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ООДКДНиЗП</w:t>
            </w:r>
            <w:proofErr w:type="spellEnd"/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1.1.2.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и распространение методических пособий, памяток, брошюр для несовершеннолетних и рекомендаций для родителей по вопросам профилактики терроризма и </w:t>
            </w:r>
            <w:r>
              <w:rPr>
                <w:sz w:val="22"/>
                <w:szCs w:val="22"/>
              </w:rPr>
              <w:t>экстремизма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ООДКДНиЗП</w:t>
            </w:r>
            <w:proofErr w:type="spellEnd"/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20,000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проведение с учащимися общеобразовательных организаций мероприятий по правовому воспитанию (беседы, конкурсы рисунков, сочинений, выставки в </w:t>
            </w:r>
            <w:r>
              <w:rPr>
                <w:sz w:val="22"/>
                <w:szCs w:val="22"/>
              </w:rPr>
              <w:t>школьных библиотеках, деловые и интеллектуальные игры, просмотры фильмов, видеороликов о семейных ценностях</w:t>
            </w:r>
            <w:proofErr w:type="gramEnd"/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общественно-политических, </w:t>
            </w:r>
            <w:proofErr w:type="gramStart"/>
            <w:r>
              <w:rPr>
                <w:sz w:val="22"/>
                <w:szCs w:val="22"/>
              </w:rPr>
              <w:t>культур-</w:t>
            </w: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спортивных мероприятий, посвященных Дню солидарности в борьбе с </w:t>
            </w:r>
            <w:r>
              <w:rPr>
                <w:sz w:val="22"/>
                <w:szCs w:val="22"/>
              </w:rPr>
              <w:t>терроризмом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>(3 сентября) и Международному дню мира (21 сентября)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УМП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1.1.5.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обучающих мероприятий                      по профилактике экстремизма, терроризма для представителей образовательных организаций, некоммерческих </w:t>
            </w:r>
            <w:r>
              <w:rPr>
                <w:sz w:val="22"/>
                <w:szCs w:val="22"/>
              </w:rPr>
              <w:t>общественных организаций, активной молодежи, в том числе в сети Интернет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УМП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555,200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90,000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1.1.6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родительских всеобучей по вопросам профилактики </w:t>
            </w:r>
            <w:proofErr w:type="spellStart"/>
            <w:proofErr w:type="gramStart"/>
            <w:r>
              <w:rPr>
                <w:sz w:val="22"/>
                <w:szCs w:val="22"/>
              </w:rPr>
              <w:t>националь-ного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религиозного </w:t>
            </w:r>
            <w:r>
              <w:rPr>
                <w:sz w:val="22"/>
                <w:szCs w:val="22"/>
              </w:rPr>
              <w:t>экстремизма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1.1.7.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уроков толерантности (классных часов) с учащимися общеобразовательных организаций на тему «Профилактика экстремизма – основа толерантности» (с привлечением сотрудников Центра по противодействию </w:t>
            </w:r>
            <w:r>
              <w:rPr>
                <w:sz w:val="22"/>
                <w:szCs w:val="22"/>
              </w:rPr>
              <w:lastRenderedPageBreak/>
              <w:t>экстремизму УМВД России по Оренбургской области)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УОСиОД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1.1.8.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информационных встреч с участием представителей органов государственной власти      и общественных объединений со </w:t>
            </w:r>
            <w:proofErr w:type="gramStart"/>
            <w:r>
              <w:rPr>
                <w:sz w:val="22"/>
                <w:szCs w:val="22"/>
              </w:rPr>
              <w:t>студен-</w:t>
            </w:r>
            <w:proofErr w:type="spellStart"/>
            <w:r>
              <w:rPr>
                <w:sz w:val="22"/>
                <w:szCs w:val="22"/>
              </w:rPr>
              <w:t>тами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образовательных организаций </w:t>
            </w:r>
            <w:r>
              <w:rPr>
                <w:sz w:val="22"/>
                <w:szCs w:val="22"/>
              </w:rPr>
              <w:t>высшего и среднего профессионального образования по профилактике экстремизма в молодежной среде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УМП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softHyphen/>
              <w:t>0,000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softHyphen/>
              <w:t>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softHyphen/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softHyphen/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softHyphen/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softHyphen/>
              <w:t>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softHyphen/>
              <w:t>0,000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мероприятий по гармонизации межнациональных и </w:t>
            </w:r>
            <w:r>
              <w:rPr>
                <w:sz w:val="22"/>
                <w:szCs w:val="22"/>
              </w:rPr>
              <w:t>межконфессиональных отношений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379,000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плана мероприятий, направленных на укрепление межнационального и межконфессионального согласия, поддержку и развитие языков и </w:t>
            </w:r>
            <w:r>
              <w:rPr>
                <w:sz w:val="22"/>
                <w:szCs w:val="22"/>
              </w:rPr>
              <w:t xml:space="preserve">культуры народов </w:t>
            </w:r>
            <w:r>
              <w:rPr>
                <w:sz w:val="22"/>
                <w:szCs w:val="22"/>
              </w:rPr>
              <w:lastRenderedPageBreak/>
              <w:t>Российской Федерации, проживающих на территории города Оренбурга, реализацию прав национальных меньшинств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УОСиОД</w:t>
            </w:r>
            <w:proofErr w:type="spellEnd"/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1.2.2.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встреч с руководителями национально-культурных общественных  </w:t>
            </w:r>
            <w:proofErr w:type="spellStart"/>
            <w:proofErr w:type="gramStart"/>
            <w:r>
              <w:rPr>
                <w:sz w:val="22"/>
                <w:szCs w:val="22"/>
              </w:rPr>
              <w:t>организа-ций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по вопросам:</w:t>
            </w:r>
            <w:r>
              <w:rPr>
                <w:sz w:val="22"/>
                <w:szCs w:val="22"/>
              </w:rPr>
              <w:t xml:space="preserve"> профилактики межнациональных и межрелигиозных конфликтов, экстремизма; недопущения участия в деятельности обществен-</w:t>
            </w: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объединений, цели и действия которых направлены на насильственное изменение основ конституционного строя России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УОСиОД</w:t>
            </w:r>
            <w:proofErr w:type="spellEnd"/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1.2.3.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встреч с руководителями религиозных организаций, направленных на профилактику межнациональных и межрелигиозных конфликтов, развитие </w:t>
            </w:r>
            <w:r>
              <w:rPr>
                <w:sz w:val="22"/>
                <w:szCs w:val="22"/>
              </w:rPr>
              <w:lastRenderedPageBreak/>
              <w:t>традиционных российских духовно-нравственных ценностей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proofErr w:type="spellStart"/>
            <w:r>
              <w:rPr>
                <w:sz w:val="22"/>
                <w:szCs w:val="22"/>
              </w:rPr>
              <w:t>УОСиОД</w:t>
            </w:r>
            <w:proofErr w:type="spellEnd"/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1.2.4.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мониторинг деятельности политических, </w:t>
            </w:r>
            <w:proofErr w:type="spellStart"/>
            <w:proofErr w:type="gramStart"/>
            <w:r>
              <w:rPr>
                <w:sz w:val="22"/>
                <w:szCs w:val="22"/>
              </w:rPr>
              <w:t>религиоз-ных</w:t>
            </w:r>
            <w:proofErr w:type="spellEnd"/>
            <w:proofErr w:type="gramEnd"/>
            <w:r>
              <w:rPr>
                <w:sz w:val="22"/>
                <w:szCs w:val="22"/>
              </w:rPr>
              <w:t>, национальных общественных организаций, осуществляющих свою деятельность на территории города Оренбурга на предмет распространения идеологии терроризма                   и экстремизма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УОСиОД</w:t>
            </w:r>
            <w:proofErr w:type="spellEnd"/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1.2.5.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мониторинг средств массовой информации               по выявлению материалов радикального                    и экстремистского содержания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УИП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13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1.2.6.</w:t>
            </w: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мониторинг социальных медиа (социальных сетей, блогов, форумов, </w:t>
            </w:r>
            <w:r>
              <w:rPr>
                <w:sz w:val="22"/>
                <w:szCs w:val="22"/>
              </w:rPr>
              <w:t xml:space="preserve">тематических порталов, </w:t>
            </w:r>
            <w:proofErr w:type="spellStart"/>
            <w:r>
              <w:rPr>
                <w:sz w:val="22"/>
                <w:szCs w:val="22"/>
              </w:rPr>
              <w:t>микроблогов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интернет-СМИ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видеохостингов</w:t>
            </w:r>
            <w:proofErr w:type="spellEnd"/>
            <w:r>
              <w:rPr>
                <w:sz w:val="22"/>
                <w:szCs w:val="22"/>
              </w:rPr>
              <w:t xml:space="preserve">)         по выявлению нарушений законодательства в сфере распространения пропаганды идей </w:t>
            </w:r>
            <w:r>
              <w:rPr>
                <w:sz w:val="22"/>
                <w:szCs w:val="22"/>
              </w:rPr>
              <w:lastRenderedPageBreak/>
              <w:t>экстремизма и терроризма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УМП</w:t>
            </w:r>
          </w:p>
          <w:p w:rsidR="006F61E0" w:rsidRDefault="006F61E0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47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379,000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6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109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95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95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95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  <w:tc>
          <w:tcPr>
            <w:tcW w:w="1213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60,000</w:t>
            </w:r>
          </w:p>
        </w:tc>
      </w:tr>
      <w:tr w:rsidR="006F61E0">
        <w:trPr>
          <w:trHeight w:val="20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комплексу процессных мероприятий,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1 143,200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hanging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hanging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hanging="12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170,000</w:t>
            </w:r>
          </w:p>
        </w:tc>
      </w:tr>
      <w:tr w:rsidR="006F61E0">
        <w:trPr>
          <w:trHeight w:val="36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ООДКДНиЗП</w:t>
            </w:r>
            <w:proofErr w:type="spellEnd"/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</w:tr>
      <w:tr w:rsidR="006F61E0">
        <w:trPr>
          <w:trHeight w:val="493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УМП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984,200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96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109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12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</w:tr>
      <w:tr w:rsidR="006F61E0">
        <w:trPr>
          <w:trHeight w:val="20"/>
        </w:trPr>
        <w:tc>
          <w:tcPr>
            <w:tcW w:w="1513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2 «</w:t>
            </w:r>
            <w:r>
              <w:rPr>
                <w:rFonts w:eastAsiaTheme="majorEastAsia"/>
                <w:bCs/>
                <w:sz w:val="22"/>
                <w:szCs w:val="22"/>
              </w:rPr>
              <w:t>Повышение антитеррористической защищенности потенциально опасных объектов, мест массового пребывания людей и объектов,</w:t>
            </w:r>
            <w:r>
              <w:rPr>
                <w:rFonts w:eastAsiaTheme="majorEastAsia"/>
                <w:bCs/>
                <w:sz w:val="22"/>
                <w:szCs w:val="22"/>
              </w:rPr>
              <w:t xml:space="preserve"> находящихся в муниципальной собственности»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485" w:type="dxa"/>
            <w:gridSpan w:val="1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«Мероприятия по обеспечению антитеррористической защищенности мест массового пребывания людей, объектов (территорий)»</w:t>
            </w:r>
          </w:p>
        </w:tc>
      </w:tr>
      <w:tr w:rsidR="006F61E0">
        <w:trPr>
          <w:trHeight w:val="84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по обеспечению антитеррористической </w:t>
            </w:r>
            <w:r>
              <w:rPr>
                <w:sz w:val="22"/>
                <w:szCs w:val="22"/>
              </w:rPr>
              <w:t>защищенности мест массового пребывания людей, объектов (территорий)</w:t>
            </w:r>
          </w:p>
        </w:tc>
        <w:tc>
          <w:tcPr>
            <w:tcW w:w="136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543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958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513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54528,465</w:t>
            </w:r>
          </w:p>
        </w:tc>
        <w:tc>
          <w:tcPr>
            <w:tcW w:w="9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44340,850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76 158,890</w:t>
            </w:r>
          </w:p>
        </w:tc>
        <w:tc>
          <w:tcPr>
            <w:tcW w:w="9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</w:tr>
      <w:tr w:rsidR="006F61E0">
        <w:trPr>
          <w:trHeight w:val="32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529 683,513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40253,465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44340,850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</w:tr>
      <w:tr w:rsidR="006F61E0">
        <w:trPr>
          <w:trHeight w:val="204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14 275,000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14275,000</w:t>
            </w:r>
          </w:p>
        </w:tc>
        <w:tc>
          <w:tcPr>
            <w:tcW w:w="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2.1.1.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изучении состояния антитеррористической защищенности объектов (территорий) с массовым пребыванием людей и потенциально </w:t>
            </w:r>
            <w:r>
              <w:rPr>
                <w:sz w:val="22"/>
                <w:szCs w:val="22"/>
              </w:rPr>
              <w:t xml:space="preserve">опасных объектов с рассмотрением вопроса на заседаниях антитеррористической комиссии города </w:t>
            </w:r>
            <w:r>
              <w:rPr>
                <w:sz w:val="22"/>
                <w:szCs w:val="22"/>
              </w:rPr>
              <w:lastRenderedPageBreak/>
              <w:t>Оренбурга</w:t>
            </w:r>
          </w:p>
        </w:tc>
        <w:tc>
          <w:tcPr>
            <w:tcW w:w="13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СБ</w:t>
            </w:r>
            <w:proofErr w:type="gramEnd"/>
            <w:r>
              <w:rPr>
                <w:sz w:val="20"/>
                <w:szCs w:val="20"/>
              </w:rPr>
              <w:t>, отраслевые (</w:t>
            </w:r>
            <w:proofErr w:type="spellStart"/>
            <w:r>
              <w:rPr>
                <w:sz w:val="20"/>
                <w:szCs w:val="20"/>
              </w:rPr>
              <w:t>функциональ-ные</w:t>
            </w:r>
            <w:proofErr w:type="spellEnd"/>
            <w:r>
              <w:rPr>
                <w:sz w:val="20"/>
                <w:szCs w:val="20"/>
              </w:rPr>
              <w:t xml:space="preserve">) и </w:t>
            </w:r>
            <w:proofErr w:type="spellStart"/>
            <w:r>
              <w:rPr>
                <w:sz w:val="20"/>
                <w:szCs w:val="20"/>
              </w:rPr>
              <w:t>территориаль-ные</w:t>
            </w:r>
            <w:proofErr w:type="spellEnd"/>
            <w:r>
              <w:rPr>
                <w:sz w:val="20"/>
                <w:szCs w:val="20"/>
              </w:rPr>
              <w:t xml:space="preserve"> органы Администрации</w:t>
            </w:r>
          </w:p>
          <w:p w:rsidR="006F61E0" w:rsidRDefault="00E426B5">
            <w:pPr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города Оренбурга,</w:t>
            </w:r>
          </w:p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оперативном</w:t>
            </w:r>
          </w:p>
          <w:p w:rsidR="006F61E0" w:rsidRDefault="00E426B5">
            <w:pPr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управлении</w:t>
            </w:r>
            <w:proofErr w:type="gramEnd"/>
          </w:p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0"/>
                <w:szCs w:val="20"/>
              </w:rPr>
              <w:t>которых</w:t>
            </w:r>
            <w:proofErr w:type="gramEnd"/>
            <w:r>
              <w:rPr>
                <w:sz w:val="20"/>
                <w:szCs w:val="20"/>
              </w:rPr>
              <w:t xml:space="preserve"> находятся указанные </w:t>
            </w:r>
            <w:r>
              <w:rPr>
                <w:sz w:val="20"/>
                <w:szCs w:val="20"/>
              </w:rPr>
              <w:lastRenderedPageBreak/>
              <w:t>объекты</w:t>
            </w: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6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2.1.2.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паспортизация объектов, находящихся </w:t>
            </w:r>
            <w:r>
              <w:rPr>
                <w:sz w:val="22"/>
                <w:szCs w:val="22"/>
              </w:rPr>
              <w:br/>
              <w:t>в муниципальной собственности и являющихся местами с массовым пребыванием людей (50 и более человек), актуализация имеющихся паспортов безопасности указанных объектов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ДИиЖО</w:t>
            </w:r>
            <w:proofErr w:type="spellEnd"/>
            <w:r>
              <w:rPr>
                <w:sz w:val="22"/>
                <w:szCs w:val="22"/>
              </w:rPr>
              <w:t xml:space="preserve">, отраслевые </w:t>
            </w:r>
            <w:r>
              <w:rPr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sz w:val="22"/>
                <w:szCs w:val="22"/>
              </w:rPr>
              <w:t>функциональ-ные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) и </w:t>
            </w:r>
            <w:proofErr w:type="spellStart"/>
            <w:r>
              <w:rPr>
                <w:sz w:val="22"/>
                <w:szCs w:val="22"/>
              </w:rPr>
              <w:t>территориаль-ные</w:t>
            </w:r>
            <w:proofErr w:type="spellEnd"/>
            <w:r>
              <w:rPr>
                <w:sz w:val="22"/>
                <w:szCs w:val="22"/>
              </w:rPr>
              <w:t xml:space="preserve"> органы </w:t>
            </w:r>
            <w:proofErr w:type="spellStart"/>
            <w:r>
              <w:rPr>
                <w:sz w:val="22"/>
                <w:szCs w:val="22"/>
              </w:rPr>
              <w:t>Администра-ции</w:t>
            </w:r>
            <w:proofErr w:type="spellEnd"/>
            <w:r>
              <w:rPr>
                <w:sz w:val="22"/>
                <w:szCs w:val="22"/>
              </w:rPr>
              <w:t xml:space="preserve"> города Оренбурга,</w:t>
            </w:r>
          </w:p>
          <w:p w:rsidR="006F61E0" w:rsidRDefault="00E426B5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оперативном управлении</w:t>
            </w:r>
          </w:p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которых</w:t>
            </w:r>
            <w:proofErr w:type="gramEnd"/>
            <w:r>
              <w:rPr>
                <w:sz w:val="22"/>
                <w:szCs w:val="22"/>
              </w:rPr>
              <w:t xml:space="preserve"> находятся указанные объекты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350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2.1.3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охраны объектов муниципальных образовательных </w:t>
            </w:r>
            <w:proofErr w:type="spellStart"/>
            <w:proofErr w:type="gramStart"/>
            <w:r>
              <w:rPr>
                <w:sz w:val="22"/>
                <w:szCs w:val="22"/>
              </w:rPr>
              <w:t>органи-заций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лицензированной </w:t>
            </w:r>
            <w:r>
              <w:rPr>
                <w:sz w:val="22"/>
                <w:szCs w:val="22"/>
              </w:rPr>
              <w:t xml:space="preserve">физической охраной, охраной с </w:t>
            </w:r>
            <w:proofErr w:type="spellStart"/>
            <w:r>
              <w:rPr>
                <w:sz w:val="22"/>
                <w:szCs w:val="22"/>
              </w:rPr>
              <w:t>использова-нием</w:t>
            </w:r>
            <w:proofErr w:type="spellEnd"/>
            <w:r>
              <w:rPr>
                <w:sz w:val="22"/>
                <w:szCs w:val="22"/>
              </w:rPr>
              <w:t xml:space="preserve"> канала</w:t>
            </w:r>
          </w:p>
        </w:tc>
        <w:tc>
          <w:tcPr>
            <w:tcW w:w="136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539 081,720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48833,465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45199,057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</w:tr>
      <w:tr w:rsidR="006F61E0">
        <w:trPr>
          <w:trHeight w:val="54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527 601,720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  <w:lang w:val="en-US"/>
              </w:rPr>
              <w:t>465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45159,057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</w:tr>
      <w:tr w:rsidR="006F61E0">
        <w:trPr>
          <w:trHeight w:val="970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11 480,000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передачи тревожных сообщений, установка и техническое обслуживание кнопок тревожной сигнализации, ремонт оборудования, </w:t>
            </w:r>
            <w:r>
              <w:rPr>
                <w:sz w:val="22"/>
                <w:szCs w:val="22"/>
              </w:rPr>
              <w:lastRenderedPageBreak/>
              <w:t xml:space="preserve">приобретение </w:t>
            </w:r>
            <w:r>
              <w:rPr>
                <w:sz w:val="22"/>
                <w:szCs w:val="22"/>
              </w:rPr>
              <w:t xml:space="preserve">запасных частей; оборудование объектов системой контроля и управления доступом; установка автономной системы экстренного оповещения; установка охранной сигнализации; капитальный, текущий ремонт </w:t>
            </w:r>
            <w:proofErr w:type="spellStart"/>
            <w:r>
              <w:rPr>
                <w:sz w:val="22"/>
                <w:szCs w:val="22"/>
              </w:rPr>
              <w:t>периметрального</w:t>
            </w:r>
            <w:proofErr w:type="spellEnd"/>
            <w:r>
              <w:rPr>
                <w:sz w:val="22"/>
                <w:szCs w:val="22"/>
              </w:rPr>
              <w:t xml:space="preserve"> ограждения; оборудование помещения для охраны;</w:t>
            </w:r>
            <w:r>
              <w:rPr>
                <w:sz w:val="22"/>
                <w:szCs w:val="22"/>
              </w:rPr>
              <w:t xml:space="preserve"> установка системы видеонаблюдения; оснащение въездов средствами снижения скорости и (или) </w:t>
            </w:r>
            <w:proofErr w:type="spellStart"/>
            <w:r>
              <w:rPr>
                <w:sz w:val="22"/>
                <w:szCs w:val="22"/>
              </w:rPr>
              <w:t>противо</w:t>
            </w:r>
            <w:proofErr w:type="spellEnd"/>
            <w:r>
              <w:rPr>
                <w:sz w:val="22"/>
                <w:szCs w:val="22"/>
              </w:rPr>
              <w:t>-таранными устройствами;</w:t>
            </w:r>
            <w:proofErr w:type="gramEnd"/>
            <w:r>
              <w:rPr>
                <w:sz w:val="22"/>
                <w:szCs w:val="22"/>
              </w:rPr>
              <w:t xml:space="preserve"> оборудование контрольно-пропускных пунктов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</w:tr>
      <w:tr w:rsidR="006F61E0">
        <w:trPr>
          <w:trHeight w:val="59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2.1.4.</w:t>
            </w:r>
          </w:p>
        </w:tc>
        <w:tc>
          <w:tcPr>
            <w:tcW w:w="2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</w:t>
            </w:r>
            <w:proofErr w:type="spellStart"/>
            <w:proofErr w:type="gramStart"/>
            <w:r>
              <w:rPr>
                <w:sz w:val="22"/>
                <w:szCs w:val="22"/>
              </w:rPr>
              <w:t>досмот-рового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оборудования для установки в местах </w:t>
            </w:r>
            <w:r>
              <w:rPr>
                <w:sz w:val="22"/>
                <w:szCs w:val="22"/>
              </w:rPr>
              <w:t xml:space="preserve">проведения массовых мероприятий, в том числе рамки </w:t>
            </w:r>
            <w:proofErr w:type="spellStart"/>
            <w:r>
              <w:rPr>
                <w:sz w:val="22"/>
                <w:szCs w:val="22"/>
              </w:rPr>
              <w:t>металлодетекто</w:t>
            </w:r>
            <w:proofErr w:type="spellEnd"/>
            <w:r>
              <w:rPr>
                <w:sz w:val="22"/>
                <w:szCs w:val="22"/>
              </w:rPr>
              <w:t xml:space="preserve">-ров, </w:t>
            </w:r>
            <w:r>
              <w:rPr>
                <w:sz w:val="22"/>
                <w:szCs w:val="22"/>
              </w:rPr>
              <w:lastRenderedPageBreak/>
              <w:t xml:space="preserve">ручные </w:t>
            </w:r>
            <w:proofErr w:type="spellStart"/>
            <w:r>
              <w:rPr>
                <w:sz w:val="22"/>
                <w:szCs w:val="22"/>
              </w:rPr>
              <w:t>металлодетекторы</w:t>
            </w:r>
            <w:proofErr w:type="spellEnd"/>
          </w:p>
        </w:tc>
        <w:tc>
          <w:tcPr>
            <w:tcW w:w="136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ЦГМ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3 223,000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3 223,000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597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2 250,000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2 250,000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54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973, 000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973, 000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0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2.1.5.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рамок </w:t>
            </w:r>
            <w:proofErr w:type="spellStart"/>
            <w:r>
              <w:rPr>
                <w:sz w:val="22"/>
                <w:szCs w:val="22"/>
              </w:rPr>
              <w:t>металлодетекторов</w:t>
            </w:r>
            <w:proofErr w:type="spellEnd"/>
            <w:r>
              <w:rPr>
                <w:sz w:val="22"/>
                <w:szCs w:val="22"/>
              </w:rPr>
              <w:t xml:space="preserve"> на объектах, задействованных для проведения Единого дня голосования в Российской Федерации территории МО «город Оренбург»</w:t>
            </w: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ЦГМ;</w:t>
            </w:r>
          </w:p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УОСиОД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F61E0">
        <w:trPr>
          <w:trHeight w:val="913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2.1.6.</w:t>
            </w: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инженерно-технических изделий для установки в местах проведения массовых мероприятий, в том числе: прибор активации режимов </w:t>
            </w:r>
            <w:proofErr w:type="spellStart"/>
            <w:r>
              <w:rPr>
                <w:sz w:val="22"/>
                <w:szCs w:val="22"/>
              </w:rPr>
              <w:t>самоспасения</w:t>
            </w:r>
            <w:proofErr w:type="spellEnd"/>
            <w:r>
              <w:rPr>
                <w:sz w:val="22"/>
                <w:szCs w:val="22"/>
              </w:rPr>
              <w:t xml:space="preserve"> беспилотных летательных аппаратов (</w:t>
            </w:r>
            <w:proofErr w:type="spellStart"/>
            <w:r>
              <w:rPr>
                <w:sz w:val="22"/>
                <w:szCs w:val="22"/>
              </w:rPr>
              <w:t>дронов</w:t>
            </w:r>
            <w:proofErr w:type="spellEnd"/>
            <w:r>
              <w:rPr>
                <w:sz w:val="22"/>
                <w:szCs w:val="22"/>
              </w:rPr>
              <w:t xml:space="preserve">); передвижные мобильные ограждения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фан-барье-ры</w:t>
            </w:r>
            <w:proofErr w:type="spellEnd"/>
            <w:r>
              <w:rPr>
                <w:sz w:val="22"/>
                <w:szCs w:val="22"/>
              </w:rPr>
              <w:t xml:space="preserve">»; </w:t>
            </w:r>
            <w:proofErr w:type="spellStart"/>
            <w:r>
              <w:rPr>
                <w:sz w:val="22"/>
                <w:szCs w:val="22"/>
              </w:rPr>
              <w:t>противотаранные</w:t>
            </w:r>
            <w:proofErr w:type="spellEnd"/>
            <w:r>
              <w:rPr>
                <w:sz w:val="22"/>
                <w:szCs w:val="22"/>
              </w:rPr>
              <w:t xml:space="preserve"> блоки;  сигнальная лента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2 472,000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2 472,000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913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545,000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1005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1 927,000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1 927,000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468"/>
        </w:trPr>
        <w:tc>
          <w:tcPr>
            <w:tcW w:w="6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в муниципальных образовательных организациях требований </w:t>
            </w:r>
            <w:r>
              <w:rPr>
                <w:sz w:val="22"/>
                <w:szCs w:val="22"/>
              </w:rPr>
              <w:lastRenderedPageBreak/>
              <w:t>к антитеррористической защищенности объектов (территорий)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УО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10 100,000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5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>
              <w:rPr>
                <w:sz w:val="22"/>
                <w:szCs w:val="22"/>
              </w:rPr>
              <w:t>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694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9 090,000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9 090,000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521"/>
        </w:trPr>
        <w:tc>
          <w:tcPr>
            <w:tcW w:w="6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антитеррористической защищенности объектов (территорий) стационарного типа, </w:t>
            </w:r>
            <w:r>
              <w:rPr>
                <w:sz w:val="22"/>
                <w:szCs w:val="22"/>
              </w:rPr>
              <w:t>предназначенных для организации отдыха детей и их оздоровления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14 871,500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1940,740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699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194,960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837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jc w:val="both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13 383,500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1745,800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0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комплексу процессных мероприятий,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6"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556817,480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8,465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57199,817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</w:tr>
      <w:tr w:rsidR="006F61E0">
        <w:trPr>
          <w:trHeight w:val="2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источникам финансирования</w:t>
            </w: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531706,680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40253,465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46364,017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</w:tr>
      <w:tr w:rsidR="006F61E0">
        <w:trPr>
          <w:trHeight w:val="2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25110,800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14275,000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10835,800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</w:t>
            </w: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528806,680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37353,465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46364,017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</w:tr>
      <w:tr w:rsidR="006F61E0">
        <w:trPr>
          <w:trHeight w:val="2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22315,800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11480,000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11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10835,800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9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2 795,000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40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2 900,000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2 900,000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1318"/>
        </w:trPr>
        <w:tc>
          <w:tcPr>
            <w:tcW w:w="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t>3.</w:t>
            </w:r>
          </w:p>
        </w:tc>
        <w:tc>
          <w:tcPr>
            <w:tcW w:w="2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</w:pPr>
            <w:r>
              <w:t xml:space="preserve">Приоритетный проект «Модернизация школьных систем образования (Оренбургская </w:t>
            </w:r>
            <w:r>
              <w:lastRenderedPageBreak/>
              <w:t>область)»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УО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40"/>
        </w:trPr>
        <w:tc>
          <w:tcPr>
            <w:tcW w:w="6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center"/>
            </w:pPr>
            <w:r>
              <w:lastRenderedPageBreak/>
              <w:t>3.1.</w:t>
            </w:r>
          </w:p>
        </w:tc>
        <w:tc>
          <w:tcPr>
            <w:tcW w:w="259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</w:pPr>
            <w: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40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</w:pPr>
          </w:p>
        </w:tc>
        <w:tc>
          <w:tcPr>
            <w:tcW w:w="2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both"/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9 630,000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9 630,000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0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по приоритетному проекту,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3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источникам финансирования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1 070,000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1 070,000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37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9 630,000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9 630,000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345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муниципальной программе,</w:t>
            </w: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568660,680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65281,665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57269,817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64464,748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76 328,890</w:t>
            </w:r>
          </w:p>
        </w:tc>
      </w:tr>
      <w:tr w:rsidR="006F61E0">
        <w:trPr>
          <w:trHeight w:val="34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источникам финансирования</w:t>
            </w:r>
          </w:p>
        </w:tc>
        <w:tc>
          <w:tcPr>
            <w:tcW w:w="136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533918,880</w:t>
            </w:r>
          </w:p>
        </w:tc>
        <w:tc>
          <w:tcPr>
            <w:tcW w:w="954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41376,665</w:t>
            </w:r>
          </w:p>
        </w:tc>
        <w:tc>
          <w:tcPr>
            <w:tcW w:w="954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46434,017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64464,748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76328,890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76 328,890</w:t>
            </w:r>
          </w:p>
        </w:tc>
      </w:tr>
      <w:tr w:rsidR="006F61E0">
        <w:trPr>
          <w:trHeight w:val="274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34740,800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23905,000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10835,800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66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 w:val="restart"/>
            <w:tcBorders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 исполнителям и источникам финансирования</w:t>
            </w:r>
          </w:p>
        </w:tc>
        <w:tc>
          <w:tcPr>
            <w:tcW w:w="136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УМП</w:t>
            </w:r>
          </w:p>
        </w:tc>
        <w:tc>
          <w:tcPr>
            <w:tcW w:w="1369" w:type="dxa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984,200</w:t>
            </w:r>
          </w:p>
        </w:tc>
        <w:tc>
          <w:tcPr>
            <w:tcW w:w="954" w:type="dxa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150,000</w:t>
            </w:r>
          </w:p>
        </w:tc>
      </w:tr>
      <w:tr w:rsidR="006F61E0">
        <w:trPr>
          <w:trHeight w:val="29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УО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528806,680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38423,465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46364,017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64294,748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76158,890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76 158,890</w:t>
            </w:r>
          </w:p>
        </w:tc>
      </w:tr>
      <w:tr w:rsidR="006F61E0">
        <w:trPr>
          <w:trHeight w:val="24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22315,800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21110,000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color w:val="C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10835,800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32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</w:t>
            </w: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2 795,000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17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vMerge/>
            <w:tcBorders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2 900,000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2 900,000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</w:tr>
      <w:tr w:rsidR="006F61E0">
        <w:trPr>
          <w:trHeight w:val="274"/>
        </w:trPr>
        <w:tc>
          <w:tcPr>
            <w:tcW w:w="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597" w:type="dxa"/>
            <w:tcBorders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ООДКДНиЗП</w:t>
            </w:r>
            <w:proofErr w:type="spellEnd"/>
          </w:p>
        </w:tc>
        <w:tc>
          <w:tcPr>
            <w:tcW w:w="1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159,000</w:t>
            </w:r>
          </w:p>
        </w:tc>
        <w:tc>
          <w:tcPr>
            <w:tcW w:w="9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19,000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95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</w:tr>
    </w:tbl>
    <w:p w:rsidR="006F61E0" w:rsidRDefault="00E426B5">
      <w:pPr>
        <w:rPr>
          <w:bCs/>
        </w:rPr>
      </w:pPr>
      <w:r>
        <w:rPr>
          <w:bCs/>
          <w:sz w:val="28"/>
          <w:szCs w:val="28"/>
        </w:rPr>
        <w:t xml:space="preserve"> </w:t>
      </w:r>
      <w:r>
        <w:rPr>
          <w:bCs/>
        </w:rPr>
        <w:t xml:space="preserve">             </w:t>
      </w:r>
    </w:p>
    <w:p w:rsidR="006F61E0" w:rsidRDefault="00E426B5">
      <w:pPr>
        <w:ind w:firstLine="708"/>
        <w:rPr>
          <w:bCs/>
        </w:rPr>
      </w:pPr>
      <w:r>
        <w:rPr>
          <w:bCs/>
        </w:rPr>
        <w:t>Список используемых сокращений:</w:t>
      </w:r>
    </w:p>
    <w:p w:rsidR="006F61E0" w:rsidRDefault="006F61E0">
      <w:pPr>
        <w:rPr>
          <w:bCs/>
        </w:rPr>
      </w:pPr>
    </w:p>
    <w:p w:rsidR="006F61E0" w:rsidRDefault="00E426B5">
      <w:pPr>
        <w:widowControl w:val="0"/>
        <w:ind w:left="709"/>
      </w:pPr>
      <w:proofErr w:type="spellStart"/>
      <w:r>
        <w:t>ДИиЖО</w:t>
      </w:r>
      <w:proofErr w:type="spellEnd"/>
      <w:r>
        <w:t xml:space="preserve"> – департамент имущественных и жилищных отношений администрации города Оренбурга;</w:t>
      </w:r>
    </w:p>
    <w:p w:rsidR="006F61E0" w:rsidRDefault="00E426B5">
      <w:pPr>
        <w:widowControl w:val="0"/>
        <w:ind w:left="709"/>
      </w:pPr>
      <w:r>
        <w:t xml:space="preserve">МО «город </w:t>
      </w:r>
      <w:r>
        <w:t>Оренбург» – муниципальное образование «город Оренбург»;</w:t>
      </w:r>
    </w:p>
    <w:p w:rsidR="006F61E0" w:rsidRDefault="00E426B5">
      <w:pPr>
        <w:shd w:val="clear" w:color="auto" w:fill="FFFFFF" w:themeFill="background1"/>
        <w:ind w:left="709" w:right="-108"/>
      </w:pPr>
      <w:proofErr w:type="spellStart"/>
      <w:r>
        <w:t>ООДКДНиЗП</w:t>
      </w:r>
      <w:proofErr w:type="spellEnd"/>
      <w:r>
        <w:t xml:space="preserve"> – отдел по обеспечению деятельности комиссии по делам несовершеннолетних и защите их прав администрации города </w:t>
      </w:r>
    </w:p>
    <w:p w:rsidR="006F61E0" w:rsidRDefault="00E426B5">
      <w:pPr>
        <w:shd w:val="clear" w:color="auto" w:fill="FFFFFF" w:themeFill="background1"/>
        <w:ind w:left="709" w:right="-108"/>
      </w:pPr>
      <w:r>
        <w:t>Оренбурга;</w:t>
      </w:r>
    </w:p>
    <w:p w:rsidR="006F61E0" w:rsidRDefault="00E426B5">
      <w:pPr>
        <w:widowControl w:val="0"/>
        <w:ind w:left="709"/>
      </w:pPr>
      <w:r>
        <w:t>УИП – управление по информационной политике администрации города Ор</w:t>
      </w:r>
      <w:r>
        <w:t>енбурга;</w:t>
      </w:r>
    </w:p>
    <w:p w:rsidR="006F61E0" w:rsidRDefault="00E426B5">
      <w:pPr>
        <w:widowControl w:val="0"/>
        <w:ind w:left="709"/>
      </w:pPr>
      <w:r>
        <w:t>УМП – управление молодежной политики администрации города Оренбурга;</w:t>
      </w:r>
    </w:p>
    <w:p w:rsidR="006F61E0" w:rsidRDefault="00E426B5">
      <w:pPr>
        <w:widowControl w:val="0"/>
        <w:ind w:left="709"/>
      </w:pPr>
      <w:r>
        <w:t>УО – управление образования администрации города Оренбурга;</w:t>
      </w:r>
    </w:p>
    <w:p w:rsidR="006F61E0" w:rsidRDefault="00E426B5">
      <w:pPr>
        <w:shd w:val="clear" w:color="auto" w:fill="FFFFFF" w:themeFill="background1"/>
        <w:ind w:left="709" w:right="-108"/>
      </w:pPr>
      <w:proofErr w:type="spellStart"/>
      <w:r>
        <w:t>УОСиОД</w:t>
      </w:r>
      <w:proofErr w:type="spellEnd"/>
      <w:r>
        <w:t xml:space="preserve"> – управление по общественным связям и организации деятельности  администрации города Оренбурга;</w:t>
      </w:r>
    </w:p>
    <w:p w:rsidR="006F61E0" w:rsidRDefault="00E426B5">
      <w:pPr>
        <w:ind w:left="709"/>
        <w:rPr>
          <w:bCs/>
          <w:sz w:val="28"/>
          <w:szCs w:val="28"/>
        </w:rPr>
      </w:pPr>
      <w:r>
        <w:t>ЦГМ</w:t>
      </w:r>
      <w:r>
        <w:rPr>
          <w:color w:val="000000" w:themeColor="text1"/>
        </w:rPr>
        <w:t xml:space="preserve"> – муниципальное автономное учреждение «Центр городских мероприятий».</w:t>
      </w:r>
    </w:p>
    <w:p w:rsidR="006F61E0" w:rsidRDefault="006F61E0">
      <w:pPr>
        <w:jc w:val="center"/>
        <w:rPr>
          <w:bCs/>
          <w:sz w:val="28"/>
          <w:szCs w:val="28"/>
        </w:rPr>
      </w:pPr>
    </w:p>
    <w:p w:rsidR="006F61E0" w:rsidRDefault="006F61E0">
      <w:pPr>
        <w:jc w:val="center"/>
        <w:rPr>
          <w:bCs/>
          <w:sz w:val="28"/>
          <w:szCs w:val="28"/>
        </w:rPr>
      </w:pPr>
    </w:p>
    <w:p w:rsidR="006F61E0" w:rsidRDefault="006F61E0">
      <w:pPr>
        <w:jc w:val="center"/>
        <w:rPr>
          <w:bCs/>
          <w:sz w:val="28"/>
          <w:szCs w:val="28"/>
        </w:rPr>
      </w:pPr>
    </w:p>
    <w:p w:rsidR="006F61E0" w:rsidRDefault="006F61E0">
      <w:pPr>
        <w:jc w:val="center"/>
        <w:rPr>
          <w:bCs/>
          <w:sz w:val="28"/>
          <w:szCs w:val="28"/>
        </w:rPr>
      </w:pPr>
    </w:p>
    <w:p w:rsidR="006F61E0" w:rsidRDefault="00E426B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 ЦЕЛЕВЫЕ ПОКАЗАТЕЛИ (ИНДИКАТОРЫ)</w:t>
      </w:r>
    </w:p>
    <w:p w:rsidR="006F61E0" w:rsidRDefault="006F61E0">
      <w:pPr>
        <w:rPr>
          <w:strike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76"/>
        <w:gridCol w:w="6525"/>
        <w:gridCol w:w="1142"/>
        <w:gridCol w:w="859"/>
        <w:gridCol w:w="854"/>
        <w:gridCol w:w="6"/>
        <w:gridCol w:w="998"/>
        <w:gridCol w:w="6"/>
        <w:gridCol w:w="995"/>
        <w:gridCol w:w="6"/>
        <w:gridCol w:w="844"/>
        <w:gridCol w:w="14"/>
        <w:gridCol w:w="835"/>
        <w:gridCol w:w="19"/>
        <w:gridCol w:w="832"/>
        <w:gridCol w:w="18"/>
        <w:gridCol w:w="723"/>
      </w:tblGrid>
      <w:tr w:rsidR="006F61E0">
        <w:trPr>
          <w:trHeight w:val="20"/>
          <w:tblHeader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:rsidR="006F61E0" w:rsidRDefault="00E426B5">
            <w:pPr>
              <w:widowControl w:val="0"/>
              <w:jc w:val="center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64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sz w:val="22"/>
                <w:szCs w:val="22"/>
              </w:rPr>
              <w:t xml:space="preserve">Структурный элемент, мероприятие в составе структурного элемента, </w:t>
            </w:r>
            <w:r>
              <w:rPr>
                <w:sz w:val="22"/>
                <w:szCs w:val="22"/>
              </w:rPr>
              <w:br/>
              <w:t>целевой показатель (индикатор)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691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Значения показателя (инд</w:t>
            </w:r>
            <w:r>
              <w:rPr>
                <w:rFonts w:eastAsia="Calibri"/>
                <w:sz w:val="22"/>
                <w:szCs w:val="22"/>
                <w:lang w:eastAsia="en-US"/>
              </w:rPr>
              <w:t>икатора) по годам реализации программы</w:t>
            </w:r>
          </w:p>
        </w:tc>
      </w:tr>
      <w:tr w:rsidR="006F61E0">
        <w:trPr>
          <w:trHeight w:val="20"/>
          <w:tblHeader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61E0" w:rsidRDefault="00E426B5">
            <w:pPr>
              <w:widowControl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2030</w:t>
            </w:r>
          </w:p>
        </w:tc>
      </w:tr>
      <w:tr w:rsidR="006F61E0">
        <w:trPr>
          <w:trHeight w:val="20"/>
        </w:trPr>
        <w:tc>
          <w:tcPr>
            <w:tcW w:w="1513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tabs>
                <w:tab w:val="left" w:pos="530"/>
              </w:tabs>
            </w:pPr>
            <w:r>
              <w:t xml:space="preserve">Задача 1 «Совершенствование системы профилактических мер в сфере противодействия терроризму и экстремизму путем осуществления мер информационно-правового и </w:t>
            </w:r>
            <w:r>
              <w:t>организационно-административного характера»</w:t>
            </w:r>
          </w:p>
        </w:tc>
      </w:tr>
      <w:tr w:rsidR="006F61E0">
        <w:trPr>
          <w:trHeight w:val="2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446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</w:pPr>
            <w:r>
              <w:t xml:space="preserve">Комплекс процессных мероприятий «Мероприятия, направленные на совершенствование системы профилактических мер в сфере противодействия терроризму и экстремизму путем осуществления мер информационно-правового и </w:t>
            </w:r>
            <w:r>
              <w:t>организационно-административного характера»</w:t>
            </w:r>
          </w:p>
        </w:tc>
      </w:tr>
      <w:tr w:rsidR="006F61E0">
        <w:trPr>
          <w:trHeight w:val="20"/>
        </w:trPr>
        <w:tc>
          <w:tcPr>
            <w:tcW w:w="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46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Целевые показатели (индикаторы) непосредственного результата: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1.1.1.</w:t>
            </w:r>
          </w:p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формирование, обсуждение и утверждение плана мероприятий по профилактике терроризма и экстремизма несовершеннолетних, защите их прав и </w:t>
            </w:r>
            <w:r>
              <w:t>законных интересов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наличие утвержденного плана </w:t>
            </w:r>
            <w:r>
              <w:rPr>
                <w:color w:val="000000" w:themeColor="text1"/>
              </w:rPr>
              <w:t>мероприятий по профилактике терроризма и экстремизма несовершеннолетних, защите их прав и законных интересов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1.1.2.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разработка и распространение методических пособий, памяток, </w:t>
            </w:r>
            <w:r>
              <w:t>брошюр для несовершеннолетних и рекомендаций для родителей по вопросам профилактики терроризма               и экстремизма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shd w:val="clear" w:color="auto" w:fill="FFFFFF" w:themeFill="background1"/>
              <w:ind w:left="-103" w:right="-108"/>
              <w:jc w:val="center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разработанных и распространенных методических пособий, памяток, брошюр для несовершеннолетних и рекомендаций </w:t>
            </w:r>
            <w:r>
              <w:rPr>
                <w:rFonts w:eastAsia="Calibri"/>
                <w:lang w:eastAsia="en-US"/>
              </w:rPr>
              <w:t>для родителей по вопросам профилактики терроризма и экстремизма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>45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1.1.3.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>проведение с учащимися общеобразовательных организаций мероприятий по правовому воспитанию (беседы, конкурсы рисунков, сочинений, выставки в школьных</w:t>
            </w:r>
            <w:r>
              <w:t xml:space="preserve"> библиотеках, деловые и интеллектуальные игры, просмотры фильмов, видеороликов о семейных ценностях, дружбе с последующим обсуждением, оформление стендов по профилактике экстремизма и терроризма в детской и подростковой среде)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both"/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количество детей </w:t>
            </w:r>
            <w:r>
              <w:t xml:space="preserve">и подростков, принявших участие в </w:t>
            </w:r>
            <w:r>
              <w:lastRenderedPageBreak/>
              <w:t>мероприятиях по правовому воспитанию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тыс. 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65,0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1.1.4.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проведение общественно-политических, культурных и спортивных мероприятий, посвященных Дню солидарности в борьбе с терроризмом </w:t>
            </w:r>
            <w:r>
              <w:t>(3 сентября)  и Международному дню мира (21 сентября)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проведенных мероприятий, посвященных Дню солидарности в борьбе с терроризмом и Международному дню мира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1.1.5.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t xml:space="preserve">проведение обучающих мероприятий по профилактике </w:t>
            </w:r>
            <w:r>
              <w:t>экстремизма, терроризма для представителей образовательных организаций, некоммерческих общественных организаций, активной молодежи, в том числе в сети Интернет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проведенных обучающих семинаров по профилактике экстремизма, терроризма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1.1.6.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>проведение родительских всеобучей по вопросам профилактики национального  и религиозного экстремизма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проведенных родительских всеобучей по вопросам профилактики национального и религиозного экстремизма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1.1.7.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проведение уроков толерантности (классных часов) с учащимися общеобразовательных организаций на тему «Профилактика экстремизма – основа толерантности»                       (с привлечением сотрудников Центра по противодействию </w:t>
            </w:r>
            <w:r>
              <w:t>экстремизму УМВД России по Оренбургской области)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учащихся образовательных организаций, принявших участие в уроках толерантности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тыс. чел.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9,7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1.1.8.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проведение информационных встреч с участием </w:t>
            </w:r>
            <w:r>
              <w:t xml:space="preserve">представителей органов </w:t>
            </w:r>
            <w:proofErr w:type="spellStart"/>
            <w:proofErr w:type="gramStart"/>
            <w:r>
              <w:t>государствен</w:t>
            </w:r>
            <w:proofErr w:type="spellEnd"/>
            <w:r>
              <w:t>-ной</w:t>
            </w:r>
            <w:proofErr w:type="gramEnd"/>
            <w:r>
              <w:t xml:space="preserve"> власти и общественных объединений со студентами образовательных организаций высшего и среднего профессионального образования по профилактике экстремизма в молодежной </w:t>
            </w:r>
            <w:r>
              <w:lastRenderedPageBreak/>
              <w:t>среде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информационных встреч </w:t>
            </w:r>
            <w:r>
              <w:rPr>
                <w:rFonts w:eastAsia="Calibri"/>
                <w:lang w:eastAsia="en-US"/>
              </w:rPr>
              <w:t>с участием представителей органов государственной власти и общественных объединений со студентами образовательных организаций высшего и среднего профессионального образования по профилактике экстремизма в молодежной среде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40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1.2.1.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разработка плана мероприятий,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города Оренбурга, реализацию прав национальных </w:t>
            </w:r>
            <w:r>
              <w:t>меньшинств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tabs>
                <w:tab w:val="left" w:pos="1065"/>
              </w:tabs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наличие утвержденного плана мероприятий, направленных на укрепление межнационального и межконфессионального согласия</w:t>
            </w:r>
            <w:r>
              <w:rPr>
                <w:color w:val="000000" w:themeColor="text1"/>
              </w:rPr>
              <w:t xml:space="preserve">, </w:t>
            </w:r>
            <w:r>
              <w:rPr>
                <w:rFonts w:eastAsia="Calibri"/>
                <w:lang w:eastAsia="en-US"/>
              </w:rPr>
              <w:t xml:space="preserve">поддержку и развитие языков и культуры народов Российской Федерации, проживающих на территории города Оренбурга, </w:t>
            </w:r>
            <w:r>
              <w:rPr>
                <w:rFonts w:eastAsia="Calibri"/>
                <w:lang w:eastAsia="en-US"/>
              </w:rPr>
              <w:t>реализацию прав национальных меньшинств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1.2.2.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>проведение встреч с руководителями национально-культурных общественных организаций по вопросам: профилактики межнациональных и межрелигиозных конфликтов, экстремизма; недопущения участия в</w:t>
            </w:r>
            <w:r>
              <w:t xml:space="preserve"> деятельности общественных объединений, цели и действия которых направлены на насильственное изменение основ конституционного строя России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tabs>
                <w:tab w:val="left" w:pos="1065"/>
              </w:tabs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количество проведенных встреч с руководителями национально-культурных общественных организаций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1.2.3.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left="-108" w:right="-108"/>
              <w:jc w:val="both"/>
            </w:pPr>
            <w:r>
              <w:t>проведение встреч с руководителями религиозных организаций, направленных на профилактику межнациональных и межрелигиозных конфликтов, развитие традиционных российских духовно-нравственных ценностей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tabs>
                <w:tab w:val="left" w:pos="1065"/>
              </w:tabs>
              <w:ind w:left="-52" w:right="-4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количество проведенных встреч </w:t>
            </w:r>
            <w:r>
              <w:rPr>
                <w:rFonts w:eastAsia="Calibri"/>
                <w:lang w:eastAsia="en-US"/>
              </w:rPr>
              <w:t>с руководителями религиозных организаций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1.2.4.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мониторинг деятельности политических, религиозных, национальных общественных организаций, осуществляющих свою деятельность на территории города Оренбурга на предмет распространения </w:t>
            </w:r>
            <w:r>
              <w:t>идеологии терроризма и экстремизма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мониторингов деятельности политических, религиозных, национальных общественных организаций, осуществляющих свою деятельность на территории города Оренбурга на предмет распространения идеологии </w:t>
            </w:r>
            <w:r>
              <w:rPr>
                <w:rFonts w:eastAsia="Calibri"/>
              </w:rPr>
              <w:t>терроризма и экстремизма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1.2.5.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t>мониторинг средств массовой информации по выявлению материалов радикального  и экстремистского содержания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мониторингов средств массовой информации по выявлению материалов </w:t>
            </w:r>
            <w:r>
              <w:rPr>
                <w:rFonts w:eastAsia="Calibri"/>
              </w:rPr>
              <w:t>радикального и экстремистского содержания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248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248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248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248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248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248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1.2.6.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t xml:space="preserve">мониторинг социальных медиа (социальных сетей, блогов, форумов, тематических порталов, </w:t>
            </w:r>
            <w:proofErr w:type="spellStart"/>
            <w:r>
              <w:t>микроблогов</w:t>
            </w:r>
            <w:proofErr w:type="spellEnd"/>
            <w:r>
              <w:t xml:space="preserve">, </w:t>
            </w:r>
            <w:proofErr w:type="gramStart"/>
            <w:r>
              <w:t>интернет-СМИ</w:t>
            </w:r>
            <w:proofErr w:type="gramEnd"/>
            <w:r>
              <w:t xml:space="preserve">, </w:t>
            </w:r>
            <w:proofErr w:type="spellStart"/>
            <w:r>
              <w:t>видеохостингов</w:t>
            </w:r>
            <w:proofErr w:type="spellEnd"/>
            <w:r>
              <w:t>) по выявлению нарушений законодательства в</w:t>
            </w:r>
            <w:r>
              <w:t xml:space="preserve"> сфере распространения пропаганды идей экстремизма и терроризма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количество проверенных личных страниц, информационных материалов на предмет выявления нарушений законодательства в сфере распространения пропаганды идей экстремизма и терроризма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1530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1530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1550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1600</w:t>
            </w:r>
          </w:p>
        </w:tc>
      </w:tr>
      <w:tr w:rsidR="006F61E0">
        <w:trPr>
          <w:trHeight w:val="20"/>
        </w:trPr>
        <w:tc>
          <w:tcPr>
            <w:tcW w:w="1513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</w:pPr>
            <w:r>
              <w:t>Задача 2 «</w:t>
            </w:r>
            <w:r>
              <w:rPr>
                <w:rFonts w:eastAsiaTheme="majorEastAsia"/>
                <w:bCs/>
              </w:rPr>
              <w:t>Повышение антитеррористической защищенности потенциально опасных объектов, мест массового пребывания людей и объектов, находящихся в муниципальной собственности»</w:t>
            </w:r>
          </w:p>
        </w:tc>
      </w:tr>
      <w:tr w:rsidR="006F61E0">
        <w:trPr>
          <w:trHeight w:val="2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446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</w:pPr>
            <w:r>
              <w:t xml:space="preserve">Комплекс процессных мероприятий </w:t>
            </w:r>
            <w:r>
              <w:t>«Мероприятия по обеспечению антитеррористической защищенности мест массового пребывания людей, объектов (территорий)»</w:t>
            </w:r>
          </w:p>
        </w:tc>
      </w:tr>
      <w:tr w:rsidR="006F61E0">
        <w:trPr>
          <w:trHeight w:val="2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46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rPr>
                <w:rFonts w:eastAsia="Calibri"/>
              </w:rPr>
            </w:pPr>
            <w:r>
              <w:rPr>
                <w:rFonts w:eastAsia="Calibri"/>
              </w:rPr>
              <w:t>Целевые показатели (индикаторы) непосредственного результата: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2.1.1.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t xml:space="preserve">участие в изучении состояния антитеррористической защищенности </w:t>
            </w:r>
            <w:r>
              <w:t xml:space="preserve">объектов (территорий) с массовым пребыванием людей и потенциально опасных объектов  с </w:t>
            </w:r>
            <w:r>
              <w:lastRenderedPageBreak/>
              <w:t>рассмотрением вопроса на заседаниях антитеррористической комиссии города Оренбурга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объектов с массовым пребыванием людей и потенциально опасных </w:t>
            </w:r>
            <w:r>
              <w:rPr>
                <w:rFonts w:eastAsia="Calibri"/>
              </w:rPr>
              <w:t>объектов, подвергнутых изучению на предмет состояния антитеррористической защищенности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2.1.2.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t>паспортизация объектов, находящихся в муниципальной собственности и являющихся местами с массовым пребыванием людей (50 и более человек),</w:t>
            </w:r>
            <w:r>
              <w:t xml:space="preserve"> актуализация имеющихся паспортов безопасности указанных объектов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количество составленных паспортов безопасности объектов, находящихся  в муниципальной собственности и являющихся местами массового пребывания людей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2.1.3.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proofErr w:type="gramStart"/>
            <w:r>
              <w:t>организация охраны объектов муниципальных образовательных организаций лицензированной физической охраной, охраной с использованием канала передачи тревожных сообщений, установка и техническое обслуживание кнопок тревожной сигнализации, ремонт оборудования,</w:t>
            </w:r>
            <w:r>
              <w:t xml:space="preserve"> приобретение запасных частей; оборудование объектов системой контроля и управления доступом; установка автономной системы экстренного оповещения; установка охранной сигнализации; капитальный, текущий ремонт </w:t>
            </w:r>
            <w:proofErr w:type="spellStart"/>
            <w:r>
              <w:t>периметрального</w:t>
            </w:r>
            <w:proofErr w:type="spellEnd"/>
            <w:r>
              <w:t xml:space="preserve"> ограждения; оборудование помещен</w:t>
            </w:r>
            <w:r>
              <w:t>ия для охраны;</w:t>
            </w:r>
            <w:proofErr w:type="gramEnd"/>
            <w:r>
              <w:t xml:space="preserve"> установка системы видеонаблюдения; оснащение въездов средствами снижения скорости и (или) </w:t>
            </w:r>
            <w:proofErr w:type="spellStart"/>
            <w:r>
              <w:t>противотаранными</w:t>
            </w:r>
            <w:proofErr w:type="spellEnd"/>
            <w:r>
              <w:t xml:space="preserve"> устройствами; оборудование контрольно-пропускных пунктов</w:t>
            </w:r>
          </w:p>
          <w:p w:rsidR="006F61E0" w:rsidRDefault="006F61E0">
            <w:pPr>
              <w:widowControl w:val="0"/>
              <w:shd w:val="clear" w:color="auto" w:fill="FFFFFF" w:themeFill="background1"/>
              <w:ind w:right="-108"/>
              <w:jc w:val="both"/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муниципальных образовательных организаций, </w:t>
            </w:r>
            <w:r>
              <w:rPr>
                <w:rFonts w:eastAsia="Calibri"/>
              </w:rPr>
              <w:t>обеспеченных каналом передачи тревожных сообщений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316</w:t>
            </w: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количество объектов муниципальных образовательных организаций, в которых охрану осуществляет лицензированная физическая охрана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2.1.4.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t xml:space="preserve">приобретение досмотрового оборудования для установки в местах проведения массовых мероприятий, в том числе рамки </w:t>
            </w:r>
            <w:proofErr w:type="spellStart"/>
            <w:r>
              <w:t>металлодетекторов</w:t>
            </w:r>
            <w:proofErr w:type="spellEnd"/>
            <w:r>
              <w:t xml:space="preserve">, ручные </w:t>
            </w:r>
            <w:proofErr w:type="spellStart"/>
            <w:r>
              <w:t>металлодетекторы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583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приобретенного досмотрового оборудования, для установки в местах проведения </w:t>
            </w:r>
            <w:r>
              <w:rPr>
                <w:rFonts w:eastAsia="Calibri"/>
              </w:rPr>
              <w:t>массовых мероприятий, в том числе: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33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рамки </w:t>
            </w:r>
            <w:proofErr w:type="spellStart"/>
            <w:r>
              <w:rPr>
                <w:rFonts w:eastAsia="Calibri"/>
              </w:rPr>
              <w:t>металлодетекторов</w:t>
            </w:r>
            <w:proofErr w:type="spellEnd"/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33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ручные </w:t>
            </w:r>
            <w:proofErr w:type="spellStart"/>
            <w:r>
              <w:rPr>
                <w:rFonts w:eastAsia="Calibri"/>
              </w:rPr>
              <w:t>металлодетекторы</w:t>
            </w:r>
            <w:proofErr w:type="spellEnd"/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2.1.5.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 xml:space="preserve">установка рамок </w:t>
            </w:r>
            <w:proofErr w:type="spellStart"/>
            <w:r>
              <w:t>металлодетекторов</w:t>
            </w:r>
            <w:proofErr w:type="spellEnd"/>
            <w:r>
              <w:t xml:space="preserve"> на объектах, задействованных для проведения Единого дня голосования в </w:t>
            </w:r>
            <w:r>
              <w:t>Российской Федерации на территории МО «город Оренбург»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6F61E0">
        <w:trPr>
          <w:trHeight w:val="20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рамок </w:t>
            </w:r>
            <w:proofErr w:type="spellStart"/>
            <w:r>
              <w:rPr>
                <w:rFonts w:eastAsia="Calibri"/>
              </w:rPr>
              <w:t>металлодетекторов</w:t>
            </w:r>
            <w:proofErr w:type="spellEnd"/>
            <w:r>
              <w:rPr>
                <w:rFonts w:eastAsia="Calibri"/>
              </w:rPr>
              <w:t xml:space="preserve">, установленных на объектах, задействованных для проведения Единого дня голосования в Российской Федерации на территории муниципального образования «город </w:t>
            </w:r>
            <w:r>
              <w:rPr>
                <w:rFonts w:eastAsia="Calibri"/>
              </w:rPr>
              <w:t>Оренбург»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2.1.6.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t xml:space="preserve">приобретение инженерно-технических изделий для установки в местах проведения массовых мероприятий, в том числе: прибор активации режимов </w:t>
            </w:r>
            <w:proofErr w:type="spellStart"/>
            <w:r>
              <w:t>самоспасения</w:t>
            </w:r>
            <w:proofErr w:type="spellEnd"/>
            <w:r>
              <w:t xml:space="preserve"> беспилотных летательных аппаратов (</w:t>
            </w:r>
            <w:proofErr w:type="spellStart"/>
            <w:r>
              <w:t>дронов</w:t>
            </w:r>
            <w:proofErr w:type="spellEnd"/>
            <w:r>
              <w:t xml:space="preserve">), передвижные мобильные </w:t>
            </w:r>
            <w:r>
              <w:t>ограждения «</w:t>
            </w:r>
            <w:proofErr w:type="spellStart"/>
            <w:r>
              <w:t>фан</w:t>
            </w:r>
            <w:proofErr w:type="spellEnd"/>
            <w:r>
              <w:t xml:space="preserve">-барьеры», </w:t>
            </w:r>
            <w:proofErr w:type="spellStart"/>
            <w:r>
              <w:t>противотаранные</w:t>
            </w:r>
            <w:proofErr w:type="spellEnd"/>
            <w:r>
              <w:t xml:space="preserve"> блоки,  сигнальная лента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488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t>количество приобретенных инженерно-технических изделий для установки в местах проведения массовых мероприятий: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right"/>
              <w:rPr>
                <w:rFonts w:eastAsia="Calibri"/>
                <w:color w:val="FF0000"/>
                <w:lang w:eastAsia="en-US"/>
              </w:rPr>
            </w:pPr>
          </w:p>
        </w:tc>
      </w:tr>
      <w:tr w:rsidR="006F61E0">
        <w:trPr>
          <w:trHeight w:val="255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</w:pPr>
            <w:r>
              <w:t xml:space="preserve">прибор активации режимов </w:t>
            </w:r>
            <w:proofErr w:type="spellStart"/>
            <w:r>
              <w:t>самоспасения</w:t>
            </w:r>
            <w:proofErr w:type="spellEnd"/>
            <w:r>
              <w:t xml:space="preserve"> беспилотных </w:t>
            </w:r>
            <w:r>
              <w:t>летательных аппаратов (</w:t>
            </w:r>
            <w:proofErr w:type="spellStart"/>
            <w:r>
              <w:t>дронов</w:t>
            </w:r>
            <w:proofErr w:type="spellEnd"/>
            <w:r>
              <w:t>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7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</w:pPr>
            <w:r>
              <w:t>передвижные мобильные ограждения «</w:t>
            </w:r>
            <w:proofErr w:type="spellStart"/>
            <w:r>
              <w:t>фан</w:t>
            </w:r>
            <w:proofErr w:type="spellEnd"/>
            <w:r>
              <w:t>-барьеры»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300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7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</w:pPr>
            <w:proofErr w:type="spellStart"/>
            <w:r>
              <w:t>противотаранные</w:t>
            </w:r>
            <w:proofErr w:type="spellEnd"/>
            <w:r>
              <w:t xml:space="preserve"> блоки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2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43"/>
              <w:jc w:val="both"/>
            </w:pPr>
            <w:r>
              <w:t xml:space="preserve"> сигнальная лента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км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21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2.2.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left="-109"/>
              <w:jc w:val="both"/>
            </w:pPr>
            <w:r>
              <w:t xml:space="preserve">обеспечение в муниципальных образовательных </w:t>
            </w:r>
            <w:r>
              <w:t>организациях требований к антитеррористической защищенности объектов (территорий)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2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left="-109"/>
              <w:jc w:val="both"/>
            </w:pPr>
            <w:r>
              <w:t xml:space="preserve">количество муниципальных образовательных организаций,      </w:t>
            </w:r>
            <w:r>
              <w:lastRenderedPageBreak/>
              <w:t xml:space="preserve">в которых повышен инженерно-технический уровень защищенности и </w:t>
            </w:r>
            <w:proofErr w:type="spellStart"/>
            <w:r>
              <w:t>укрепленности</w:t>
            </w:r>
            <w:proofErr w:type="spellEnd"/>
            <w:r>
              <w:t xml:space="preserve"> образовательных организаций</w:t>
            </w:r>
            <w:r>
              <w:t xml:space="preserve"> муниципальных образований, снижен уровень террористической опасности и иных противоправных проявлений в отношении участников образовательного процесса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21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2.3.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left="-109"/>
              <w:jc w:val="both"/>
            </w:pPr>
            <w:r>
              <w:t xml:space="preserve">обеспечение антитеррористической защищенности объектов (территорий) </w:t>
            </w:r>
            <w:r>
              <w:t>стационарного типа, предназначенных для организации отдыха детей и их оздоровления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2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left="-109"/>
              <w:jc w:val="both"/>
            </w:pPr>
            <w:r>
              <w:t xml:space="preserve">количество объектов (территорий) стационарного типа, предназначенных для организации отдыха детей и их оздоровления, в которых проведены мероприятия по </w:t>
            </w:r>
            <w:r>
              <w:t>обеспечению требований к антитеррористической защищенности объектов (территорий)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21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446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rPr>
                <w:rFonts w:eastAsia="Calibri"/>
                <w:lang w:eastAsia="en-US"/>
              </w:rPr>
            </w:pPr>
            <w:r>
              <w:t>Приоритетный проект «Модернизация школьных систем образования (Оренбургская область)»</w:t>
            </w:r>
          </w:p>
        </w:tc>
      </w:tr>
      <w:tr w:rsidR="006F61E0">
        <w:trPr>
          <w:trHeight w:val="22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46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Целевые показатели (индикаторы) непосредственного результата:</w:t>
            </w:r>
          </w:p>
        </w:tc>
      </w:tr>
      <w:tr w:rsidR="006F61E0">
        <w:trPr>
          <w:trHeight w:val="221"/>
        </w:trPr>
        <w:tc>
          <w:tcPr>
            <w:tcW w:w="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shd w:val="clear" w:color="auto" w:fill="FFFFFF" w:themeFill="background1"/>
              <w:ind w:right="-108"/>
              <w:jc w:val="both"/>
            </w:pPr>
            <w: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6F61E0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</w:p>
        </w:tc>
      </w:tr>
      <w:tr w:rsidR="006F61E0">
        <w:trPr>
          <w:trHeight w:val="22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rPr>
                <w:rFonts w:eastAsia="Calibri"/>
              </w:rPr>
            </w:pPr>
            <w:r>
              <w:rPr>
                <w:rFonts w:eastAsia="Calibri"/>
              </w:rPr>
              <w:t xml:space="preserve">количество объектов, в которых в полном объеме выполнены </w:t>
            </w:r>
            <w:r>
              <w:rPr>
                <w:rFonts w:eastAsia="Calibri"/>
              </w:rPr>
              <w:t>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21"/>
        </w:trPr>
        <w:tc>
          <w:tcPr>
            <w:tcW w:w="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6F61E0">
            <w:pPr>
              <w:widowControl w:val="0"/>
              <w:ind w:left="-108" w:right="-108"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rPr>
                <w:rFonts w:eastAsia="Calibri"/>
              </w:rPr>
            </w:pPr>
            <w:r>
              <w:rPr>
                <w:rFonts w:eastAsia="Calibri"/>
              </w:rPr>
              <w:t>количество объектов капительного ремонта, которые обеспечены нормативным уровнем антитеррористической защищенности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–</w:t>
            </w:r>
          </w:p>
        </w:tc>
      </w:tr>
      <w:tr w:rsidR="006F61E0">
        <w:trPr>
          <w:trHeight w:val="20"/>
        </w:trPr>
        <w:tc>
          <w:tcPr>
            <w:tcW w:w="1513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Целевые показатели (индикаторы) конечных результатов:</w:t>
            </w:r>
          </w:p>
        </w:tc>
      </w:tr>
      <w:tr w:rsidR="006F61E0">
        <w:trPr>
          <w:trHeight w:val="2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33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Доля подростков и молодежи, вовлеченных в мероприятия, направленные на профилактику терроризма и экстремизма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91,5</w:t>
            </w:r>
          </w:p>
        </w:tc>
      </w:tr>
      <w:tr w:rsidR="006F61E0">
        <w:trPr>
          <w:trHeight w:val="2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textAlignment w:val="baseline"/>
              <w:rPr>
                <w:rFonts w:eastAsia="Calibri"/>
              </w:rPr>
            </w:pPr>
            <w:r>
              <w:rPr>
                <w:rFonts w:eastAsia="Calibri"/>
                <w:lang w:eastAsia="en-US"/>
              </w:rPr>
              <w:t xml:space="preserve">Доля мест массового </w:t>
            </w:r>
            <w:r>
              <w:rPr>
                <w:rFonts w:eastAsia="Calibri"/>
                <w:lang w:eastAsia="en-US"/>
              </w:rPr>
              <w:t xml:space="preserve">пребывания людей, в отношении которых проведены проверки соблюдения требований к </w:t>
            </w:r>
            <w:r>
              <w:rPr>
                <w:rFonts w:eastAsia="Calibri"/>
                <w:lang w:eastAsia="en-US"/>
              </w:rPr>
              <w:lastRenderedPageBreak/>
              <w:t>антитеррористической защищенности мест массового пребывания людей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6F61E0">
        <w:trPr>
          <w:trHeight w:val="43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6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both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Доля объектов (территорий) муниципальных образовательных организаций, </w:t>
            </w:r>
            <w:r>
              <w:rPr>
                <w:rFonts w:eastAsia="Calibri"/>
                <w:lang w:eastAsia="en-US"/>
              </w:rPr>
              <w:t>обеспеченных средствами антитеррористической защиты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97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1E0" w:rsidRDefault="00E426B5">
            <w:pPr>
              <w:widowControl w:val="0"/>
              <w:ind w:left="-52" w:right="-43"/>
              <w:jc w:val="righ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98</w:t>
            </w:r>
          </w:p>
        </w:tc>
      </w:tr>
    </w:tbl>
    <w:p w:rsidR="006F61E0" w:rsidRDefault="00E426B5">
      <w:pPr>
        <w:tabs>
          <w:tab w:val="left" w:pos="4395"/>
        </w:tabs>
        <w:ind w:firstLine="709"/>
        <w:rPr>
          <w:color w:val="FF0000"/>
          <w:sz w:val="40"/>
          <w:szCs w:val="40"/>
        </w:rPr>
        <w:sectPr w:rsidR="006F61E0">
          <w:headerReference w:type="default" r:id="rId13"/>
          <w:footerReference w:type="default" r:id="rId14"/>
          <w:footerReference w:type="first" r:id="rId15"/>
          <w:pgSz w:w="16838" w:h="11906" w:orient="landscape"/>
          <w:pgMar w:top="1134" w:right="851" w:bottom="766" w:left="851" w:header="284" w:footer="709" w:gutter="0"/>
          <w:cols w:space="720"/>
          <w:formProt w:val="0"/>
          <w:docGrid w:linePitch="360"/>
        </w:sectPr>
      </w:pPr>
      <w:r>
        <w:rPr>
          <w:color w:val="FF0000"/>
          <w:sz w:val="40"/>
          <w:szCs w:val="40"/>
        </w:rPr>
        <w:t xml:space="preserve">                                                                                   </w:t>
      </w:r>
    </w:p>
    <w:p w:rsidR="006F61E0" w:rsidRDefault="006F61E0">
      <w:pPr>
        <w:keepNext/>
        <w:jc w:val="center"/>
        <w:outlineLvl w:val="0"/>
        <w:rPr>
          <w:bCs/>
          <w:sz w:val="28"/>
        </w:rPr>
      </w:pPr>
    </w:p>
    <w:p w:rsidR="006F61E0" w:rsidRDefault="00E426B5">
      <w:pPr>
        <w:keepNext/>
        <w:jc w:val="center"/>
        <w:outlineLvl w:val="0"/>
        <w:rPr>
          <w:bCs/>
          <w:sz w:val="28"/>
        </w:rPr>
      </w:pPr>
      <w:r>
        <w:rPr>
          <w:bCs/>
          <w:sz w:val="28"/>
        </w:rPr>
        <w:t xml:space="preserve">3. МЕТОДИКА </w:t>
      </w:r>
      <w:r>
        <w:rPr>
          <w:bCs/>
          <w:sz w:val="28"/>
        </w:rPr>
        <w:br/>
        <w:t xml:space="preserve">расчета целевых показателей (индикаторов) </w:t>
      </w:r>
      <w:r>
        <w:rPr>
          <w:bCs/>
          <w:sz w:val="28"/>
        </w:rPr>
        <w:t>конечных результатов</w:t>
      </w:r>
    </w:p>
    <w:p w:rsidR="006F61E0" w:rsidRDefault="006F61E0">
      <w:pPr>
        <w:tabs>
          <w:tab w:val="left" w:pos="4395"/>
        </w:tabs>
        <w:jc w:val="both"/>
        <w:rPr>
          <w:sz w:val="28"/>
          <w:szCs w:val="28"/>
        </w:rPr>
      </w:pPr>
    </w:p>
    <w:p w:rsidR="006F61E0" w:rsidRDefault="00E426B5">
      <w:pPr>
        <w:pStyle w:val="af4"/>
        <w:widowControl w:val="0"/>
        <w:numPr>
          <w:ilvl w:val="0"/>
          <w:numId w:val="2"/>
        </w:numPr>
        <w:tabs>
          <w:tab w:val="left" w:pos="0"/>
        </w:tabs>
        <w:spacing w:after="200" w:line="276" w:lineRule="auto"/>
        <w:ind w:left="0"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Доля подростков и молодежи, вовлеченных в мероприятия, направленные на профилактику терроризма и экстремизма (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proofErr w:type="gramStart"/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 xml:space="preserve">, %), </w:t>
      </w:r>
      <w:r>
        <w:rPr>
          <w:rFonts w:eastAsia="Calibri"/>
          <w:sz w:val="28"/>
          <w:szCs w:val="28"/>
          <w:lang w:eastAsia="en-US"/>
        </w:rPr>
        <w:t>рассчитывается по формуле:</w:t>
      </w:r>
    </w:p>
    <w:p w:rsidR="006F61E0" w:rsidRDefault="00E426B5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И</w:t>
      </w:r>
      <w:proofErr w:type="gramStart"/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color w:val="000000"/>
          <w:sz w:val="28"/>
          <w:szCs w:val="28"/>
          <w:lang w:eastAsia="en-US"/>
        </w:rPr>
        <w:t>=</w:t>
      </w:r>
      <w:proofErr w:type="spellStart"/>
      <w:r>
        <w:rPr>
          <w:rFonts w:eastAsia="Calibri"/>
          <w:sz w:val="28"/>
          <w:szCs w:val="28"/>
          <w:lang w:eastAsia="en-US"/>
        </w:rPr>
        <w:t>Ип</w:t>
      </w:r>
      <w:proofErr w:type="spellEnd"/>
      <w:r>
        <w:rPr>
          <w:rFonts w:eastAsia="Calibri"/>
          <w:sz w:val="28"/>
          <w:szCs w:val="28"/>
          <w:lang w:eastAsia="en-US"/>
        </w:rPr>
        <w:t>/Ио*100%, где:</w:t>
      </w:r>
    </w:p>
    <w:p w:rsidR="006F61E0" w:rsidRDefault="006F61E0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6F61E0" w:rsidRDefault="00E426B5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Ип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численность подростков и молодежи, принявших участие 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8"/>
          <w:szCs w:val="28"/>
          <w:lang w:eastAsia="en-US"/>
        </w:rPr>
        <w:t xml:space="preserve">в мероприятиях, направленных на профилактику терроризма </w:t>
      </w:r>
      <w:r>
        <w:rPr>
          <w:rFonts w:eastAsia="Calibri"/>
          <w:sz w:val="28"/>
          <w:szCs w:val="28"/>
          <w:lang w:eastAsia="en-US"/>
        </w:rPr>
        <w:br/>
        <w:t xml:space="preserve">и экстремизма в отчетном году, тыс. чел. (по данным УМП, </w:t>
      </w:r>
      <w:r>
        <w:rPr>
          <w:color w:val="000000" w:themeColor="text1"/>
          <w:sz w:val="28"/>
          <w:szCs w:val="28"/>
        </w:rPr>
        <w:t xml:space="preserve">УО, </w:t>
      </w:r>
      <w:proofErr w:type="spellStart"/>
      <w:r>
        <w:rPr>
          <w:color w:val="000000" w:themeColor="text1"/>
          <w:sz w:val="28"/>
          <w:szCs w:val="28"/>
        </w:rPr>
        <w:t>ООДКДНиЗП</w:t>
      </w:r>
      <w:proofErr w:type="spellEnd"/>
      <w:r>
        <w:rPr>
          <w:rFonts w:eastAsia="Calibri"/>
          <w:sz w:val="28"/>
          <w:szCs w:val="28"/>
          <w:lang w:eastAsia="en-US"/>
        </w:rPr>
        <w:t>);</w:t>
      </w:r>
    </w:p>
    <w:p w:rsidR="006F61E0" w:rsidRDefault="00E426B5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Ио – общая численность подростков и молодежи (учащихся </w:t>
      </w:r>
      <w:r>
        <w:rPr>
          <w:rFonts w:eastAsia="Calibri"/>
          <w:sz w:val="28"/>
          <w:szCs w:val="28"/>
          <w:lang w:eastAsia="en-US"/>
        </w:rPr>
        <w:br/>
        <w:t>7–11 классов) по состоянию на начало каждого учебного года, чел. (данн</w:t>
      </w:r>
      <w:r>
        <w:rPr>
          <w:rFonts w:eastAsia="Calibri"/>
          <w:sz w:val="28"/>
          <w:szCs w:val="28"/>
          <w:lang w:eastAsia="en-US"/>
        </w:rPr>
        <w:t>ые УО)     по состоянию на 31 декабря отчетного года.</w:t>
      </w:r>
    </w:p>
    <w:p w:rsidR="006F61E0" w:rsidRDefault="006F61E0">
      <w:pPr>
        <w:jc w:val="center"/>
        <w:rPr>
          <w:rFonts w:eastAsia="Calibri"/>
          <w:sz w:val="28"/>
          <w:szCs w:val="28"/>
          <w:lang w:eastAsia="en-US"/>
        </w:rPr>
      </w:pPr>
    </w:p>
    <w:p w:rsidR="006F61E0" w:rsidRDefault="00E426B5">
      <w:pPr>
        <w:widowControl w:val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Доля мест массового пребывания людей, в отношении которых проведены проверки соблюдения требований к антитеррористической защищенности мест массового пребывания людей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(</w:t>
      </w:r>
      <w:r>
        <w:rPr>
          <w:rFonts w:eastAsia="Calibri"/>
          <w:sz w:val="28"/>
          <w:szCs w:val="28"/>
          <w:lang w:eastAsia="en-US"/>
        </w:rPr>
        <w:t>К</w:t>
      </w:r>
      <w:proofErr w:type="gramStart"/>
      <w:r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%), рассчитывается </w:t>
      </w:r>
      <w:r>
        <w:rPr>
          <w:rFonts w:eastAsia="Calibri"/>
          <w:sz w:val="28"/>
          <w:szCs w:val="28"/>
          <w:lang w:eastAsia="en-US"/>
        </w:rPr>
        <w:br/>
        <w:t>по фор</w:t>
      </w:r>
      <w:r>
        <w:rPr>
          <w:rFonts w:eastAsia="Calibri"/>
          <w:sz w:val="28"/>
          <w:szCs w:val="28"/>
          <w:lang w:eastAsia="en-US"/>
        </w:rPr>
        <w:t>муле:</w:t>
      </w:r>
    </w:p>
    <w:p w:rsidR="006F61E0" w:rsidRDefault="00E426B5">
      <w:pPr>
        <w:widowControl w:val="0"/>
        <w:contextualSpacing/>
        <w:jc w:val="center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proofErr w:type="gramStart"/>
      <w:r>
        <w:rPr>
          <w:rFonts w:eastAsia="Calibri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sz w:val="28"/>
          <w:szCs w:val="28"/>
          <w:vertAlign w:val="subscript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=</w:t>
      </w:r>
      <w:proofErr w:type="spellStart"/>
      <w:r>
        <w:rPr>
          <w:rFonts w:eastAsia="Calibri"/>
          <w:sz w:val="28"/>
          <w:szCs w:val="28"/>
          <w:lang w:eastAsia="en-US"/>
        </w:rPr>
        <w:t>Кп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eastAsia="en-US"/>
        </w:rPr>
        <w:t>Кмпл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* 100%, где:</w:t>
      </w:r>
    </w:p>
    <w:p w:rsidR="006F61E0" w:rsidRDefault="006F61E0">
      <w:pPr>
        <w:widowControl w:val="0"/>
        <w:contextualSpacing/>
        <w:jc w:val="center"/>
        <w:textAlignment w:val="baseline"/>
        <w:rPr>
          <w:rFonts w:eastAsia="Calibri"/>
          <w:sz w:val="28"/>
          <w:szCs w:val="28"/>
          <w:lang w:eastAsia="en-US"/>
        </w:rPr>
      </w:pPr>
    </w:p>
    <w:p w:rsidR="006F61E0" w:rsidRDefault="00E426B5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количество проведенных проверок мест массового пребывания людей, ед. (по данным </w:t>
      </w:r>
      <w:proofErr w:type="gramStart"/>
      <w:r>
        <w:rPr>
          <w:sz w:val="28"/>
          <w:szCs w:val="28"/>
        </w:rPr>
        <w:t>СБ</w:t>
      </w:r>
      <w:proofErr w:type="gramEnd"/>
      <w:r>
        <w:rPr>
          <w:rFonts w:eastAsia="Calibri"/>
          <w:sz w:val="28"/>
          <w:szCs w:val="28"/>
          <w:lang w:eastAsia="en-US"/>
        </w:rPr>
        <w:t>);</w:t>
      </w:r>
    </w:p>
    <w:p w:rsidR="006F61E0" w:rsidRDefault="00E426B5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Кмпл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количество мест массового пребывания людей, ед., в соответствии </w:t>
      </w:r>
      <w:r>
        <w:rPr>
          <w:rFonts w:eastAsia="Calibri"/>
          <w:sz w:val="28"/>
          <w:szCs w:val="28"/>
          <w:lang w:eastAsia="en-US"/>
        </w:rPr>
        <w:br/>
        <w:t xml:space="preserve">с Перечнем мест массового пребывания людей, расположенных на </w:t>
      </w:r>
      <w:r>
        <w:rPr>
          <w:rFonts w:eastAsia="Calibri"/>
          <w:sz w:val="28"/>
          <w:szCs w:val="28"/>
          <w:lang w:eastAsia="en-US"/>
        </w:rPr>
        <w:t>территории МО «город Оренбург», утвержденным муниципальным правовым актом.</w:t>
      </w:r>
    </w:p>
    <w:p w:rsidR="006F61E0" w:rsidRDefault="006F61E0">
      <w:pPr>
        <w:widowControl w:val="0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6F61E0" w:rsidRDefault="00E426B5">
      <w:pPr>
        <w:widowControl w:val="0"/>
        <w:ind w:firstLine="709"/>
        <w:contextualSpacing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Доля объектов (территорий) муниципальных образовательных организаций, обеспеченных средствами антитеррористической защиты (</w:t>
      </w:r>
      <w:r>
        <w:rPr>
          <w:rFonts w:eastAsia="Calibri"/>
          <w:color w:val="000000"/>
          <w:sz w:val="28"/>
          <w:szCs w:val="28"/>
          <w:lang w:eastAsia="en-US"/>
        </w:rPr>
        <w:t>АЗ</w:t>
      </w:r>
      <w:proofErr w:type="gramStart"/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proofErr w:type="gramEnd"/>
      <w:r>
        <w:rPr>
          <w:rFonts w:eastAsia="Calibri"/>
          <w:sz w:val="28"/>
          <w:szCs w:val="28"/>
          <w:lang w:eastAsia="en-US"/>
        </w:rPr>
        <w:t>, %), рассчитывается   по формуле:</w:t>
      </w:r>
    </w:p>
    <w:p w:rsidR="006F61E0" w:rsidRDefault="00E426B5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АЗст</w:t>
      </w:r>
      <w:proofErr w:type="spellEnd"/>
      <w:r>
        <w:rPr>
          <w:rFonts w:eastAsia="Calibri"/>
          <w:color w:val="000000"/>
          <w:sz w:val="28"/>
          <w:szCs w:val="28"/>
          <w:vertAlign w:val="subscript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rFonts w:eastAsia="Calibri"/>
          <w:color w:val="000000"/>
          <w:sz w:val="28"/>
          <w:szCs w:val="28"/>
          <w:lang w:eastAsia="en-US"/>
        </w:rPr>
        <w:t>=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</w:t>
      </w:r>
      <w:r>
        <w:rPr>
          <w:rFonts w:eastAsia="Calibri"/>
          <w:sz w:val="28"/>
          <w:szCs w:val="28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>/</w:t>
      </w:r>
      <w:proofErr w:type="spellStart"/>
      <w:r>
        <w:rPr>
          <w:rFonts w:eastAsia="Calibri"/>
          <w:sz w:val="28"/>
          <w:szCs w:val="28"/>
          <w:lang w:eastAsia="en-US"/>
        </w:rPr>
        <w:t>АЗо</w:t>
      </w:r>
      <w:proofErr w:type="spellEnd"/>
      <w:r>
        <w:rPr>
          <w:rFonts w:eastAsia="Calibri"/>
          <w:sz w:val="28"/>
          <w:szCs w:val="28"/>
          <w:lang w:eastAsia="en-US"/>
        </w:rPr>
        <w:t>*1</w:t>
      </w:r>
      <w:r>
        <w:rPr>
          <w:rFonts w:eastAsia="Calibri"/>
          <w:sz w:val="28"/>
          <w:szCs w:val="28"/>
          <w:lang w:eastAsia="en-US"/>
        </w:rPr>
        <w:t>00%, где:</w:t>
      </w:r>
    </w:p>
    <w:p w:rsidR="006F61E0" w:rsidRDefault="006F61E0">
      <w:pPr>
        <w:jc w:val="center"/>
        <w:rPr>
          <w:rFonts w:eastAsia="Calibri"/>
          <w:sz w:val="28"/>
          <w:szCs w:val="28"/>
          <w:lang w:eastAsia="en-US"/>
        </w:rPr>
      </w:pPr>
    </w:p>
    <w:p w:rsidR="006F61E0" w:rsidRDefault="00E426B5">
      <w:pPr>
        <w:widowControl w:val="0"/>
        <w:tabs>
          <w:tab w:val="left" w:pos="993"/>
        </w:tabs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АЗст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– количество </w:t>
      </w:r>
      <w:r>
        <w:rPr>
          <w:rFonts w:eastAsia="Calibri"/>
          <w:sz w:val="28"/>
          <w:szCs w:val="28"/>
          <w:lang w:eastAsia="en-US"/>
        </w:rPr>
        <w:t>объектов (территорий) муниципальных образовательных организаций, обеспеченных средствами антитеррористической защиты,                        ед. (по данным УО) по состоянию на 31 декабря отчетного года;</w:t>
      </w:r>
    </w:p>
    <w:p w:rsidR="006F61E0" w:rsidRDefault="00E426B5">
      <w:pPr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АЗо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– общее количество объектов (территорий) </w:t>
      </w:r>
      <w:r>
        <w:rPr>
          <w:rFonts w:eastAsia="Calibri"/>
          <w:sz w:val="28"/>
          <w:szCs w:val="28"/>
          <w:lang w:eastAsia="en-US"/>
        </w:rPr>
        <w:t>муниципальных образовательных организаций,</w:t>
      </w:r>
      <w:r>
        <w:rPr>
          <w:rFonts w:eastAsia="Calibri"/>
          <w:color w:val="000000"/>
          <w:sz w:val="28"/>
          <w:szCs w:val="28"/>
          <w:lang w:eastAsia="en-US"/>
        </w:rPr>
        <w:t xml:space="preserve"> ед. </w:t>
      </w:r>
      <w:r>
        <w:rPr>
          <w:rFonts w:eastAsia="Calibri"/>
          <w:sz w:val="28"/>
          <w:szCs w:val="28"/>
          <w:lang w:eastAsia="en-US"/>
        </w:rPr>
        <w:t>(по данным УО) по состоянию на 31 декабря отчетного года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</w:p>
    <w:p w:rsidR="006F61E0" w:rsidRDefault="006F61E0"/>
    <w:sectPr w:rsidR="006F61E0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766" w:right="566" w:bottom="851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6B5" w:rsidRDefault="00E426B5">
      <w:r>
        <w:separator/>
      </w:r>
    </w:p>
  </w:endnote>
  <w:endnote w:type="continuationSeparator" w:id="0">
    <w:p w:rsidR="00E426B5" w:rsidRDefault="00E4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6F61E0">
    <w:pPr>
      <w:pStyle w:val="ac"/>
      <w:jc w:val="center"/>
    </w:pPr>
  </w:p>
  <w:p w:rsidR="006F61E0" w:rsidRDefault="006F61E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6F61E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6F61E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6F61E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6F61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6B5" w:rsidRDefault="00E426B5">
      <w:r>
        <w:separator/>
      </w:r>
    </w:p>
  </w:footnote>
  <w:footnote w:type="continuationSeparator" w:id="0">
    <w:p w:rsidR="00E426B5" w:rsidRDefault="00E42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E426B5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941B51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E426B5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941B51"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E0" w:rsidRDefault="006F61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908"/>
    <w:multiLevelType w:val="multilevel"/>
    <w:tmpl w:val="EB386B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DE86600"/>
    <w:multiLevelType w:val="multilevel"/>
    <w:tmpl w:val="CC2A2012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699667F0"/>
    <w:multiLevelType w:val="multilevel"/>
    <w:tmpl w:val="7350320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1E0"/>
    <w:rsid w:val="006F61E0"/>
    <w:rsid w:val="00941B51"/>
    <w:rsid w:val="00E4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</w:style>
  <w:style w:type="paragraph" w:styleId="af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8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FrameContents">
    <w:name w:val="Frame Contents"/>
    <w:basedOn w:val="a"/>
    <w:qFormat/>
  </w:style>
  <w:style w:type="table" w:styleId="af9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</w:style>
  <w:style w:type="paragraph" w:styleId="af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8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FrameContents">
    <w:name w:val="Frame Contents"/>
    <w:basedOn w:val="a"/>
    <w:qFormat/>
  </w:style>
  <w:style w:type="table" w:styleId="af9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26DA-1539-400E-9B6D-027A53E7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4320</Words>
  <Characters>24628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Большаев Евгений Ильич</cp:lastModifiedBy>
  <cp:revision>2</cp:revision>
  <cp:lastPrinted>2025-01-23T05:06:00Z</cp:lastPrinted>
  <dcterms:created xsi:type="dcterms:W3CDTF">2025-12-26T04:59:00Z</dcterms:created>
  <dcterms:modified xsi:type="dcterms:W3CDTF">2025-12-26T04:59:00Z</dcterms:modified>
  <dc:language>ru-RU</dc:language>
</cp:coreProperties>
</file>